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43"/>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4C6738">
                <w:r>
                  <w:t>ICT programmeren</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FF6F8E">
                <w:r>
                  <w:t>Sociale en maatschappelijke participatie</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89530A" w:rsidP="00003CFD">
                <w:pPr>
                  <w:rPr>
                    <w:b/>
                  </w:rPr>
                </w:pPr>
                <w:r>
                  <w:t>Databank</w:t>
                </w:r>
                <w:r w:rsidR="004C6738">
                  <w:t>beheer</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2C35CC" w:rsidP="004E5F30">
            <w:pPr>
              <w:rPr>
                <w:b/>
              </w:rPr>
            </w:pPr>
            <w:r>
              <w:t>6</w:t>
            </w:r>
            <w:r w:rsidR="002151C2">
              <w:t>..9</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FF6F8E" w:rsidP="00FF6F8E">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p w:rsidR="00BB2C10" w:rsidRPr="00BB2C10" w:rsidRDefault="0031308B" w:rsidP="002C35CC">
                <w:r>
                  <w:t>Het verenigingsleven</w:t>
                </w:r>
                <w:r w:rsidR="00B751C9">
                  <w:t xml:space="preserve"> </w:t>
                </w:r>
                <w:r w:rsidR="00C27197">
                  <w:t>–</w:t>
                </w:r>
                <w:r w:rsidR="00B751C9">
                  <w:t xml:space="preserve"> </w:t>
                </w:r>
                <w:r w:rsidR="002C35CC">
                  <w:t>Leden en activiteiten toevoegen</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4C6738">
            <w:r w:rsidRPr="004C6738">
              <w:rPr>
                <w:b/>
              </w:rPr>
              <w:t xml:space="preserve">In te oefenen basiscompetenties van deze </w:t>
            </w:r>
            <w:proofErr w:type="spellStart"/>
            <w:r w:rsidRPr="004C6738">
              <w:rPr>
                <w:b/>
              </w:rPr>
              <w:t>ICT-taak</w:t>
            </w:r>
            <w:proofErr w:type="spellEnd"/>
            <w:r w:rsidRPr="004C6738">
              <w:rPr>
                <w:b/>
              </w:rPr>
              <w:t xml:space="preserve"> (schrap de </w:t>
            </w:r>
            <w:proofErr w:type="spellStart"/>
            <w:r w:rsidRPr="004C6738">
              <w:rPr>
                <w:b/>
              </w:rPr>
              <w:t>BC's</w:t>
            </w:r>
            <w:proofErr w:type="spellEnd"/>
            <w:r w:rsidRPr="004C6738">
              <w:rPr>
                <w:b/>
              </w:rPr>
              <w:t xml:space="preserve"> die niet in de authentieke taak zitten):</w:t>
            </w:r>
          </w:p>
          <w:p w:rsidR="004C6738" w:rsidRPr="00C35C4C" w:rsidRDefault="004C6738" w:rsidP="004C6738">
            <w:pPr>
              <w:pStyle w:val="opsommingICT-taak"/>
              <w:rPr>
                <w:strike/>
              </w:rPr>
            </w:pPr>
            <w:r w:rsidRPr="00C35C4C">
              <w:rPr>
                <w:strike/>
              </w:rPr>
              <w:t>IC BC013 - * gaat bewust en kritisch om met digitale media en ICT</w:t>
            </w:r>
          </w:p>
          <w:p w:rsidR="004C6738" w:rsidRPr="002C35CC" w:rsidRDefault="004C6738" w:rsidP="004C6738">
            <w:pPr>
              <w:pStyle w:val="opsommingICT-taak"/>
              <w:rPr>
                <w:strike/>
              </w:rPr>
            </w:pPr>
            <w:r w:rsidRPr="002C35CC">
              <w:rPr>
                <w:strike/>
              </w:rPr>
              <w:t>IC BC017 - kan ICT veilig en duurzaam gebruiken</w:t>
            </w:r>
          </w:p>
          <w:p w:rsidR="004C6738" w:rsidRPr="00490EBE" w:rsidRDefault="004C6738" w:rsidP="004C6738">
            <w:pPr>
              <w:pStyle w:val="opsommingICT-taak"/>
              <w:rPr>
                <w:strike/>
              </w:rPr>
            </w:pPr>
            <w:r w:rsidRPr="00490EBE">
              <w:rPr>
                <w:strike/>
              </w:rPr>
              <w:t>IC BC024 - * kan zijn eigen deskundigheid inzake ICT opbouwen</w:t>
            </w:r>
          </w:p>
          <w:p w:rsidR="004C6738" w:rsidRPr="00C27197" w:rsidRDefault="004C6738" w:rsidP="004C6738">
            <w:pPr>
              <w:pStyle w:val="opsommingICT-taak"/>
              <w:rPr>
                <w:strike/>
              </w:rPr>
            </w:pPr>
            <w:r w:rsidRPr="00C27197">
              <w:rPr>
                <w:strike/>
              </w:rPr>
              <w:t>IC BC060 - kan het verschil tussen de begrippen ‘gegeven’ en ‘informatie’ omschrijven</w:t>
            </w:r>
          </w:p>
          <w:p w:rsidR="004C6738" w:rsidRPr="00C27197" w:rsidRDefault="004C6738" w:rsidP="004C6738">
            <w:pPr>
              <w:pStyle w:val="opsommingICT-taak"/>
              <w:rPr>
                <w:strike/>
              </w:rPr>
            </w:pPr>
            <w:r w:rsidRPr="00C27197">
              <w:rPr>
                <w:strike/>
              </w:rPr>
              <w:t>IC BC062 - kan digitale informatie identificeren</w:t>
            </w:r>
          </w:p>
          <w:p w:rsidR="004C6738" w:rsidRPr="00490EBE" w:rsidRDefault="004C6738" w:rsidP="004C6738">
            <w:pPr>
              <w:pStyle w:val="opsommingICT-taak"/>
            </w:pPr>
            <w:r w:rsidRPr="00490EBE">
              <w:t>IC BC063 - kan digitale informatie lokaliseren</w:t>
            </w:r>
          </w:p>
          <w:p w:rsidR="004C6738" w:rsidRPr="00C27197" w:rsidRDefault="004C6738" w:rsidP="004C6738">
            <w:pPr>
              <w:pStyle w:val="opsommingICT-taak"/>
              <w:rPr>
                <w:strike/>
              </w:rPr>
            </w:pPr>
            <w:r w:rsidRPr="00C27197">
              <w:rPr>
                <w:strike/>
              </w:rPr>
              <w:t>IC BC064 - kan digitale informatie ophalen</w:t>
            </w:r>
          </w:p>
          <w:p w:rsidR="004C6738" w:rsidRPr="002C35CC" w:rsidRDefault="004C6738" w:rsidP="004C6738">
            <w:pPr>
              <w:pStyle w:val="opsommingICT-taak"/>
            </w:pPr>
            <w:r w:rsidRPr="002C35CC">
              <w:t>IC BC065 - kan digitale informatie bewaren</w:t>
            </w:r>
          </w:p>
          <w:p w:rsidR="004C6738" w:rsidRPr="00C27197" w:rsidRDefault="004C6738" w:rsidP="004C6738">
            <w:pPr>
              <w:pStyle w:val="opsommingICT-taak"/>
              <w:rPr>
                <w:strike/>
              </w:rPr>
            </w:pPr>
            <w:r w:rsidRPr="00C27197">
              <w:rPr>
                <w:strike/>
              </w:rPr>
              <w:t>IC BC070 - kan digitale informatie beoordelen op relevantie en doel</w:t>
            </w:r>
          </w:p>
          <w:p w:rsidR="004C6738" w:rsidRPr="002C35CC" w:rsidRDefault="004C6738" w:rsidP="004C6738">
            <w:pPr>
              <w:pStyle w:val="opsommingICT-taak"/>
            </w:pPr>
            <w:r w:rsidRPr="002C35CC">
              <w:t>IC BC071 - kan digitale informatie beheren en organiseren</w:t>
            </w:r>
          </w:p>
          <w:p w:rsidR="004C6738" w:rsidRPr="00C27197" w:rsidRDefault="004C6738" w:rsidP="004C6738">
            <w:pPr>
              <w:pStyle w:val="opsommingICT-taak"/>
              <w:rPr>
                <w:strike/>
              </w:rPr>
            </w:pPr>
            <w:r w:rsidRPr="00C27197">
              <w:rPr>
                <w:strike/>
              </w:rPr>
              <w:t>IC BC072 - kan digitale informatie analyseren en structureren</w:t>
            </w:r>
          </w:p>
          <w:p w:rsidR="004C6738" w:rsidRPr="002C35CC" w:rsidRDefault="004C6738" w:rsidP="004C6738">
            <w:pPr>
              <w:pStyle w:val="opsommingICT-taak"/>
            </w:pPr>
            <w:r w:rsidRPr="002C35CC">
              <w:t>IC BC073 - kan indexeringsprincipes toepassen</w:t>
            </w:r>
          </w:p>
          <w:p w:rsidR="004C6738" w:rsidRPr="00490EBE" w:rsidRDefault="004C6738" w:rsidP="004C6738">
            <w:pPr>
              <w:pStyle w:val="opsommingICT-taak"/>
            </w:pPr>
            <w:r w:rsidRPr="00490EBE">
              <w:t xml:space="preserve">IC BC079 - kan </w:t>
            </w:r>
            <w:proofErr w:type="spellStart"/>
            <w:r w:rsidRPr="00490EBE">
              <w:t>databasemanagementdiensten</w:t>
            </w:r>
            <w:proofErr w:type="spellEnd"/>
            <w:r w:rsidRPr="00490EBE">
              <w:t>, -software of -applicaties gebruiken</w:t>
            </w:r>
          </w:p>
          <w:p w:rsidR="004C6738" w:rsidRPr="00490EBE" w:rsidRDefault="004C6738" w:rsidP="004C6738">
            <w:pPr>
              <w:pStyle w:val="opsommingICT-taak"/>
              <w:rPr>
                <w:strike/>
              </w:rPr>
            </w:pPr>
            <w:r w:rsidRPr="00490EBE">
              <w:rPr>
                <w:strike/>
              </w:rPr>
              <w:t>IC BC080 - weet dat er verschillende databankmodellen bestaan</w:t>
            </w:r>
          </w:p>
          <w:p w:rsidR="004C6738" w:rsidRPr="00490EBE" w:rsidRDefault="004C6738" w:rsidP="004C6738">
            <w:pPr>
              <w:pStyle w:val="opsommingICT-taak"/>
              <w:rPr>
                <w:strike/>
              </w:rPr>
            </w:pPr>
            <w:r w:rsidRPr="00490EBE">
              <w:rPr>
                <w:strike/>
              </w:rPr>
              <w:t>IC BC082 - kan een back-up van een databank maken</w:t>
            </w:r>
          </w:p>
          <w:p w:rsidR="004C6738" w:rsidRPr="007111D2" w:rsidRDefault="004C6738" w:rsidP="004C6738">
            <w:pPr>
              <w:pStyle w:val="opsommingICT-taak"/>
              <w:rPr>
                <w:strike/>
              </w:rPr>
            </w:pPr>
            <w:r w:rsidRPr="007111D2">
              <w:rPr>
                <w:strike/>
              </w:rPr>
              <w:t>IC BC281 - kan toegangsrechten toekennen en beheren</w:t>
            </w:r>
          </w:p>
          <w:p w:rsidR="004C6738" w:rsidRPr="00520612" w:rsidRDefault="004C6738" w:rsidP="004C6738">
            <w:pPr>
              <w:pStyle w:val="opsommingICT-taak"/>
              <w:rPr>
                <w:strike/>
              </w:rPr>
            </w:pPr>
            <w:r w:rsidRPr="00520612">
              <w:rPr>
                <w:strike/>
              </w:rPr>
              <w:t>IC BC283 - kan strategieën aanwenden om een databank te beveiligen</w:t>
            </w:r>
          </w:p>
          <w:p w:rsidR="00BB2C10" w:rsidRPr="00490EBE" w:rsidRDefault="004C6738" w:rsidP="004C6738">
            <w:pPr>
              <w:pStyle w:val="opsommingICT-taak"/>
              <w:rPr>
                <w:strike/>
              </w:rPr>
            </w:pPr>
            <w:r w:rsidRPr="00490EBE">
              <w:rPr>
                <w:strike/>
              </w:rPr>
              <w:t>IC BC343 - *is bereid om alternatieve technologische oplossingen te verkennen</w:t>
            </w:r>
            <w:bookmarkStart w:id="0" w:name="_GoBack"/>
            <w:bookmarkEnd w:id="0"/>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756D91" w:rsidP="00BF48B4">
                <w:r>
                  <w:t>We zijn lid van een vereniging en we wensen de leden, de activiteiten en welke leden er op welke activiteiten aanwezig zijn en/of taken vervullen bijhouden in een databank.</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2C35CC" w:rsidP="002C35CC">
                <w:r>
                  <w:t xml:space="preserve">In vorige taken hebben we eerst de analyse gemaakt die resulteerde in een datamodel. Vervolgens hebben we de databank aangemaakt, geconfigureerd en beveiligd. Het is nu de moment om het datamodel te implementeren binnen de databank. Dit doen we door de nodige tabellen aan te maken, kolommen toe te voegen, datatypen toe te kennen, relaties te leggen, </w:t>
                </w:r>
                <w:proofErr w:type="spellStart"/>
                <w:r>
                  <w:t>constraints</w:t>
                </w:r>
                <w:proofErr w:type="spellEnd"/>
                <w:r>
                  <w:t xml:space="preserve"> in te stellen, indexen aan te maken en uiteindelijk gegevens toe te voegen.</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C27197" w:rsidRDefault="002C35CC">
            <w:r>
              <w:t>Implementeer het datamodel in de databank en voeg leden en activiteiten toe.</w:t>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E722D2" w:rsidRPr="002151C2" w:rsidTr="00FD3E86">
              <w:tc>
                <w:tcPr>
                  <w:tcW w:w="11651" w:type="dxa"/>
                  <w:vAlign w:val="center"/>
                </w:tcPr>
                <w:p w:rsidR="00E722D2" w:rsidRPr="00764450" w:rsidRDefault="002C35CC" w:rsidP="00B751C9">
                  <w:r>
                    <w:t>Maak, vanuit het datamodel, de nodige tabellen aan. Voeg de kolommen toe en kies het gewenste datatype.</w:t>
                  </w:r>
                </w:p>
              </w:tc>
              <w:tc>
                <w:tcPr>
                  <w:tcW w:w="2435" w:type="dxa"/>
                  <w:vAlign w:val="center"/>
                </w:tcPr>
                <w:p w:rsidR="00C35C4C" w:rsidRPr="002151C2" w:rsidRDefault="002C35CC" w:rsidP="00E722D2">
                  <w:pPr>
                    <w:spacing w:before="120"/>
                    <w:rPr>
                      <w:lang w:val="en-US"/>
                    </w:rPr>
                  </w:pPr>
                  <w:r w:rsidRPr="002151C2">
                    <w:rPr>
                      <w:lang w:val="en-US"/>
                    </w:rPr>
                    <w:t>IC BC063</w:t>
                  </w:r>
                </w:p>
                <w:p w:rsidR="002C35CC" w:rsidRPr="002151C2" w:rsidRDefault="002C35CC" w:rsidP="00E722D2">
                  <w:pPr>
                    <w:spacing w:before="120"/>
                    <w:rPr>
                      <w:lang w:val="en-US"/>
                    </w:rPr>
                  </w:pPr>
                  <w:r w:rsidRPr="002151C2">
                    <w:rPr>
                      <w:lang w:val="en-US"/>
                    </w:rPr>
                    <w:t>IC BC065</w:t>
                  </w:r>
                </w:p>
                <w:p w:rsidR="002C35CC" w:rsidRPr="002151C2" w:rsidRDefault="002C35CC" w:rsidP="00E722D2">
                  <w:pPr>
                    <w:spacing w:before="120"/>
                    <w:rPr>
                      <w:lang w:val="en-US"/>
                    </w:rPr>
                  </w:pPr>
                  <w:r w:rsidRPr="002151C2">
                    <w:rPr>
                      <w:lang w:val="en-US"/>
                    </w:rPr>
                    <w:t>IC BC079</w:t>
                  </w:r>
                </w:p>
              </w:tc>
            </w:tr>
            <w:tr w:rsidR="00764450" w:rsidTr="00FD3E86">
              <w:tc>
                <w:tcPr>
                  <w:tcW w:w="11651" w:type="dxa"/>
                  <w:vAlign w:val="center"/>
                </w:tcPr>
                <w:p w:rsidR="00764450" w:rsidRPr="002151C2" w:rsidRDefault="00764450" w:rsidP="00B751C9">
                  <w:pPr>
                    <w:pStyle w:val="Opsomming"/>
                    <w:numPr>
                      <w:ilvl w:val="0"/>
                      <w:numId w:val="0"/>
                    </w:numPr>
                    <w:rPr>
                      <w:lang w:val="en-US" w:eastAsia="nl-BE"/>
                    </w:rPr>
                  </w:pPr>
                </w:p>
                <w:p w:rsidR="00A65EDA" w:rsidRDefault="002C35CC" w:rsidP="00B751C9">
                  <w:pPr>
                    <w:pStyle w:val="Opsomming"/>
                    <w:numPr>
                      <w:ilvl w:val="0"/>
                      <w:numId w:val="0"/>
                    </w:numPr>
                    <w:rPr>
                      <w:lang w:eastAsia="nl-BE"/>
                    </w:rPr>
                  </w:pPr>
                  <w:r>
                    <w:rPr>
                      <w:lang w:eastAsia="nl-BE"/>
                    </w:rPr>
                    <w:t>Leg de relaties tussen de tabellen.</w:t>
                  </w:r>
                </w:p>
              </w:tc>
              <w:tc>
                <w:tcPr>
                  <w:tcW w:w="2435" w:type="dxa"/>
                  <w:vAlign w:val="center"/>
                </w:tcPr>
                <w:p w:rsidR="00B751C9" w:rsidRDefault="001523DF" w:rsidP="004E5F30">
                  <w:pPr>
                    <w:spacing w:before="120"/>
                  </w:pPr>
                  <w:r w:rsidRPr="002C35CC">
                    <w:t>IC BC071</w:t>
                  </w:r>
                </w:p>
              </w:tc>
            </w:tr>
            <w:tr w:rsidR="00964C11" w:rsidTr="00FD3E86">
              <w:tc>
                <w:tcPr>
                  <w:tcW w:w="11651" w:type="dxa"/>
                  <w:vAlign w:val="center"/>
                </w:tcPr>
                <w:p w:rsidR="00964C11" w:rsidRPr="00964C11" w:rsidRDefault="002C35CC" w:rsidP="00490EBE">
                  <w:r>
                    <w:t>Bouw de indexen.</w:t>
                  </w:r>
                </w:p>
              </w:tc>
              <w:tc>
                <w:tcPr>
                  <w:tcW w:w="2435" w:type="dxa"/>
                  <w:vAlign w:val="center"/>
                </w:tcPr>
                <w:p w:rsidR="00964C11" w:rsidRPr="00A65EDA" w:rsidRDefault="002C35CC" w:rsidP="00E722D2">
                  <w:pPr>
                    <w:spacing w:before="120"/>
                  </w:pPr>
                  <w:r w:rsidRPr="002C35CC">
                    <w:t>IC BC073</w:t>
                  </w:r>
                </w:p>
              </w:tc>
            </w:tr>
            <w:tr w:rsidR="002C35CC" w:rsidTr="00FD3E86">
              <w:tc>
                <w:tcPr>
                  <w:tcW w:w="11651" w:type="dxa"/>
                  <w:vAlign w:val="center"/>
                </w:tcPr>
                <w:p w:rsidR="002C35CC" w:rsidRDefault="002C35CC" w:rsidP="00490EBE">
                  <w:r>
                    <w:t>Voeg gegevens toe (CRUD).</w:t>
                  </w:r>
                </w:p>
              </w:tc>
              <w:tc>
                <w:tcPr>
                  <w:tcW w:w="2435" w:type="dxa"/>
                  <w:vAlign w:val="center"/>
                </w:tcPr>
                <w:p w:rsidR="002C35CC" w:rsidRPr="00490EBE" w:rsidRDefault="001523DF" w:rsidP="00E722D2">
                  <w:pPr>
                    <w:spacing w:before="120"/>
                  </w:pPr>
                  <w:r w:rsidRPr="002C35CC">
                    <w:t>IC BC071</w:t>
                  </w:r>
                </w:p>
              </w:tc>
            </w:tr>
          </w:tbl>
          <w:p w:rsidR="00E722D2" w:rsidRDefault="00E722D2" w:rsidP="0023186D"/>
        </w:tc>
      </w:tr>
      <w:tr w:rsidR="00BB2C10" w:rsidRPr="002151C2"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2151C2" w:rsidRPr="002151C2" w:rsidRDefault="00C35C4C" w:rsidP="004E5F30">
            <w:pPr>
              <w:rPr>
                <w:b/>
              </w:rPr>
            </w:pPr>
            <w:r w:rsidRPr="002151C2">
              <w:rPr>
                <w:b/>
              </w:rPr>
              <w:t>Lokale SQL Server</w:t>
            </w:r>
          </w:p>
          <w:p w:rsidR="004E5F30" w:rsidRDefault="00337D81" w:rsidP="004E5F30">
            <w:hyperlink r:id="rId11" w:history="1">
              <w:r w:rsidR="001523DF" w:rsidRPr="00D01896">
                <w:rPr>
                  <w:rStyle w:val="Hyperlink"/>
                </w:rPr>
                <w:t>https://mijnleeromgeving.azurewebsites.net/les?Cursusid=22&amp;lesid=120</w:t>
              </w:r>
            </w:hyperlink>
            <w:r w:rsidR="001523DF">
              <w:t xml:space="preserve"> </w:t>
            </w:r>
          </w:p>
          <w:p w:rsidR="001523DF" w:rsidRPr="002151C2" w:rsidRDefault="00E56A54" w:rsidP="004E5F30">
            <w:pPr>
              <w:rPr>
                <w:b/>
                <w:lang w:val="en-US"/>
              </w:rPr>
            </w:pPr>
            <w:r w:rsidRPr="002151C2">
              <w:rPr>
                <w:b/>
                <w:lang w:val="en-US"/>
              </w:rPr>
              <w:t>Cloud (Windows Azure)</w:t>
            </w:r>
          </w:p>
          <w:p w:rsidR="00C35C4C" w:rsidRDefault="00337D81" w:rsidP="004E5F30">
            <w:pPr>
              <w:rPr>
                <w:lang w:val="en-US"/>
              </w:rPr>
            </w:pPr>
            <w:hyperlink r:id="rId12" w:history="1">
              <w:r w:rsidR="001523DF" w:rsidRPr="00D01896">
                <w:rPr>
                  <w:rStyle w:val="Hyperlink"/>
                  <w:lang w:val="en-US"/>
                </w:rPr>
                <w:t>https://docs.microsoft.com/en-us/azure/sql-database/sql-database-design-first-database</w:t>
              </w:r>
            </w:hyperlink>
            <w:r w:rsidR="001523DF">
              <w:rPr>
                <w:lang w:val="en-US"/>
              </w:rPr>
              <w:t xml:space="preserve"> </w:t>
            </w:r>
          </w:p>
          <w:p w:rsidR="001523DF" w:rsidRDefault="00337D81" w:rsidP="004E5F30">
            <w:pPr>
              <w:rPr>
                <w:lang w:val="en-US"/>
              </w:rPr>
            </w:pPr>
            <w:hyperlink r:id="rId13" w:history="1">
              <w:r w:rsidR="001523DF" w:rsidRPr="00D01896">
                <w:rPr>
                  <w:rStyle w:val="Hyperlink"/>
                  <w:lang w:val="en-US"/>
                </w:rPr>
                <w:t>https://docs.microsoft.com/en-us/azure/sql-database/sql-database-connect-query-ssms</w:t>
              </w:r>
            </w:hyperlink>
            <w:r w:rsidR="001523DF">
              <w:rPr>
                <w:lang w:val="en-US"/>
              </w:rPr>
              <w:t xml:space="preserve"> </w:t>
            </w:r>
          </w:p>
          <w:p w:rsidR="001523DF" w:rsidRDefault="00337D81" w:rsidP="004E5F30">
            <w:pPr>
              <w:rPr>
                <w:lang w:val="en-US"/>
              </w:rPr>
            </w:pPr>
            <w:hyperlink r:id="rId14" w:history="1">
              <w:r w:rsidR="001523DF" w:rsidRPr="00D01896">
                <w:rPr>
                  <w:rStyle w:val="Hyperlink"/>
                  <w:lang w:val="en-US"/>
                </w:rPr>
                <w:t>https://docs.microsoft.com/en-us/azure/sql-database/sql-database-connect-query-vscode</w:t>
              </w:r>
            </w:hyperlink>
            <w:r w:rsidR="001523DF">
              <w:rPr>
                <w:lang w:val="en-US"/>
              </w:rPr>
              <w:t xml:space="preserve"> </w:t>
            </w:r>
          </w:p>
          <w:p w:rsidR="002151C2" w:rsidRPr="002151C2" w:rsidRDefault="002151C2" w:rsidP="004E5F30">
            <w:pPr>
              <w:rPr>
                <w:b/>
                <w:lang w:val="en-US"/>
              </w:rPr>
            </w:pPr>
            <w:r w:rsidRPr="002151C2">
              <w:rPr>
                <w:b/>
                <w:lang w:val="en-US"/>
              </w:rPr>
              <w:t>SQL</w:t>
            </w:r>
          </w:p>
          <w:p w:rsidR="002151C2" w:rsidRDefault="002151C2" w:rsidP="004E5F30">
            <w:pPr>
              <w:rPr>
                <w:lang w:val="en-US"/>
              </w:rPr>
            </w:pPr>
            <w:hyperlink r:id="rId15" w:history="1">
              <w:r w:rsidRPr="00441392">
                <w:rPr>
                  <w:rStyle w:val="Hyperlink"/>
                  <w:lang w:val="en-US"/>
                </w:rPr>
                <w:t>https://www.w3schools.com/sql/default.asp</w:t>
              </w:r>
            </w:hyperlink>
            <w:r>
              <w:rPr>
                <w:lang w:val="en-US"/>
              </w:rPr>
              <w:t xml:space="preserve"> </w:t>
            </w:r>
          </w:p>
          <w:p w:rsidR="002151C2" w:rsidRDefault="002151C2" w:rsidP="004E5F30">
            <w:pPr>
              <w:rPr>
                <w:lang w:val="en-US"/>
              </w:rPr>
            </w:pPr>
            <w:hyperlink r:id="rId16" w:history="1">
              <w:r w:rsidRPr="00441392">
                <w:rPr>
                  <w:rStyle w:val="Hyperlink"/>
                  <w:lang w:val="en-US"/>
                </w:rPr>
                <w:t>https://opbuildstorageprod.blob.core.windows.net/output-pdf-files/en-us/SQL.sql-content/live/t-sql.pdf</w:t>
              </w:r>
            </w:hyperlink>
            <w:r>
              <w:rPr>
                <w:lang w:val="en-US"/>
              </w:rPr>
              <w:t xml:space="preserve"> </w:t>
            </w:r>
          </w:p>
          <w:p w:rsidR="002151C2" w:rsidRPr="001523DF" w:rsidRDefault="002151C2" w:rsidP="004E5F30">
            <w:pPr>
              <w:rPr>
                <w:lang w:val="en-US"/>
              </w:rPr>
            </w:pPr>
            <w:hyperlink r:id="rId17" w:history="1">
              <w:r w:rsidRPr="00441392">
                <w:rPr>
                  <w:rStyle w:val="Hyperlink"/>
                  <w:lang w:val="en-US"/>
                </w:rPr>
                <w:t>http://www.sqltutorial.org/</w:t>
              </w:r>
            </w:hyperlink>
            <w:r>
              <w:rPr>
                <w:lang w:val="en-US"/>
              </w:rPr>
              <w:t xml:space="preserve"> </w:t>
            </w: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BB2C10" w:rsidRDefault="002151C2" w:rsidP="00E56A54">
            <w:r>
              <w:t xml:space="preserve">Geef de nodige aandacht aan </w:t>
            </w:r>
            <w:proofErr w:type="spellStart"/>
            <w:r>
              <w:t>SQL-commando’s</w:t>
            </w:r>
            <w:proofErr w:type="spellEnd"/>
            <w:r>
              <w:t xml:space="preserve"> omdat deze later bij het effectief programmeren van pas kunnen komen.</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2BD" w:rsidRDefault="001512BD" w:rsidP="00EF3648">
      <w:pPr>
        <w:spacing w:before="0" w:after="0" w:line="240" w:lineRule="auto"/>
      </w:pPr>
      <w:r>
        <w:separator/>
      </w:r>
    </w:p>
  </w:endnote>
  <w:endnote w:type="continuationSeparator" w:id="0">
    <w:p w:rsidR="001512BD" w:rsidRDefault="001512BD"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2BD" w:rsidRDefault="001512BD" w:rsidP="00EF3648">
      <w:pPr>
        <w:spacing w:before="0" w:after="0" w:line="240" w:lineRule="auto"/>
      </w:pPr>
      <w:r>
        <w:separator/>
      </w:r>
    </w:p>
  </w:footnote>
  <w:footnote w:type="continuationSeparator" w:id="0">
    <w:p w:rsidR="001512BD" w:rsidRDefault="001512BD"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512BD"/>
    <w:rsid w:val="001523DF"/>
    <w:rsid w:val="0018252E"/>
    <w:rsid w:val="001C227F"/>
    <w:rsid w:val="001E4646"/>
    <w:rsid w:val="002151C2"/>
    <w:rsid w:val="0023186D"/>
    <w:rsid w:val="002C35CC"/>
    <w:rsid w:val="00301D2B"/>
    <w:rsid w:val="0031308B"/>
    <w:rsid w:val="00337D81"/>
    <w:rsid w:val="003C6111"/>
    <w:rsid w:val="003C6886"/>
    <w:rsid w:val="0048278B"/>
    <w:rsid w:val="00490EBE"/>
    <w:rsid w:val="004C6738"/>
    <w:rsid w:val="004D1FC8"/>
    <w:rsid w:val="004E5F30"/>
    <w:rsid w:val="0050167D"/>
    <w:rsid w:val="0051737C"/>
    <w:rsid w:val="00520612"/>
    <w:rsid w:val="00526117"/>
    <w:rsid w:val="00535F99"/>
    <w:rsid w:val="0055102C"/>
    <w:rsid w:val="00591523"/>
    <w:rsid w:val="005B58ED"/>
    <w:rsid w:val="00604B95"/>
    <w:rsid w:val="00665E0F"/>
    <w:rsid w:val="0069035E"/>
    <w:rsid w:val="006E39E2"/>
    <w:rsid w:val="007111D2"/>
    <w:rsid w:val="00756D91"/>
    <w:rsid w:val="00764450"/>
    <w:rsid w:val="00775FB8"/>
    <w:rsid w:val="007C2DAB"/>
    <w:rsid w:val="007F7711"/>
    <w:rsid w:val="0089530A"/>
    <w:rsid w:val="008A6858"/>
    <w:rsid w:val="008D588D"/>
    <w:rsid w:val="00964C11"/>
    <w:rsid w:val="00981A58"/>
    <w:rsid w:val="00A62DE7"/>
    <w:rsid w:val="00A65EDA"/>
    <w:rsid w:val="00A8265E"/>
    <w:rsid w:val="00AA2B92"/>
    <w:rsid w:val="00AB057F"/>
    <w:rsid w:val="00B11C02"/>
    <w:rsid w:val="00B751C9"/>
    <w:rsid w:val="00BB2C10"/>
    <w:rsid w:val="00BF48B4"/>
    <w:rsid w:val="00BF53D2"/>
    <w:rsid w:val="00C27197"/>
    <w:rsid w:val="00C35C4C"/>
    <w:rsid w:val="00C91333"/>
    <w:rsid w:val="00CC2ADA"/>
    <w:rsid w:val="00D72876"/>
    <w:rsid w:val="00D92D9B"/>
    <w:rsid w:val="00DA058B"/>
    <w:rsid w:val="00DD4422"/>
    <w:rsid w:val="00E01200"/>
    <w:rsid w:val="00E56A54"/>
    <w:rsid w:val="00E722D2"/>
    <w:rsid w:val="00E94287"/>
    <w:rsid w:val="00EF3648"/>
    <w:rsid w:val="00FB0F95"/>
    <w:rsid w:val="00FF6F8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microsoft.com/en-us/azure/sql-database/sql-database-connect-query-ssm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microsoft.com/en-us/azure/sql-database/sql-database-design-first-database" TargetMode="External"/><Relationship Id="rId17" Type="http://schemas.openxmlformats.org/officeDocument/2006/relationships/hyperlink" Target="http://www.sqltutorial.org/" TargetMode="External"/><Relationship Id="rId2" Type="http://schemas.openxmlformats.org/officeDocument/2006/relationships/customXml" Target="../customXml/item2.xml"/><Relationship Id="rId16" Type="http://schemas.openxmlformats.org/officeDocument/2006/relationships/hyperlink" Target="https://opbuildstorageprod.blob.core.windows.net/output-pdf-files/en-us/SQL.sql-content/live/t-sq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jnleeromgeving.azurewebsites.net/les?Cursusid=22&amp;lesid=120" TargetMode="External"/><Relationship Id="rId5" Type="http://schemas.openxmlformats.org/officeDocument/2006/relationships/numbering" Target="numbering.xml"/><Relationship Id="rId15" Type="http://schemas.openxmlformats.org/officeDocument/2006/relationships/hyperlink" Target="https://www.w3schools.com/sql/default.asp"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microsoft.com/en-us/azure/sql-database/sql-database-connect-query-vsco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B0017"/>
    <w:rsid w:val="0021302E"/>
    <w:rsid w:val="00443F4E"/>
    <w:rsid w:val="00465BC2"/>
    <w:rsid w:val="004E345B"/>
    <w:rsid w:val="00587ED8"/>
    <w:rsid w:val="00653E9E"/>
    <w:rsid w:val="006C67C3"/>
    <w:rsid w:val="008C7030"/>
    <w:rsid w:val="00912958"/>
    <w:rsid w:val="00AD61D6"/>
    <w:rsid w:val="00AE6102"/>
    <w:rsid w:val="00AF3E5B"/>
    <w:rsid w:val="00B549F2"/>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61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302E"/>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3.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B9601-C606-419D-88CA-38CACE8A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615</Words>
  <Characters>3388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4</cp:revision>
  <dcterms:created xsi:type="dcterms:W3CDTF">2017-05-03T07:53:00Z</dcterms:created>
  <dcterms:modified xsi:type="dcterms:W3CDTF">2017-05-03T09:07:00Z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