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046F7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CE0020" w:rsidP="00003CFD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60E8E" w:rsidP="00760E8E">
                <w:r>
                  <w:t>Verkiezingen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BC250 - kan bij het programmeren in functie van een specifieke ontwikkelomgeving, een juiste logica volgen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F48B4" w:rsidRDefault="0018252E" w:rsidP="008E1949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p w:rsidR="00760E8E" w:rsidRDefault="00760E8E" w:rsidP="00760E8E">
            <w:r>
              <w:t>Binnen de organisatie/vereniging waar we lid van zijn worden nieuwe voorzittersverkiezingen georganiseerd.</w:t>
            </w:r>
          </w:p>
          <w:p w:rsidR="00760E8E" w:rsidRDefault="00760E8E" w:rsidP="00760E8E">
            <w:r>
              <w:t xml:space="preserve">Er wordt ons gevraagd een kleine </w:t>
            </w:r>
            <w:proofErr w:type="spellStart"/>
            <w:r>
              <w:t>app</w:t>
            </w:r>
            <w:proofErr w:type="spellEnd"/>
            <w:r>
              <w:t xml:space="preserve"> te schrijven die het stemmen in goede banen leidt.</w:t>
            </w:r>
          </w:p>
          <w:p w:rsidR="00760E8E" w:rsidRDefault="00760E8E" w:rsidP="00760E8E">
            <w:r>
              <w:t xml:space="preserve">De </w:t>
            </w:r>
            <w:proofErr w:type="spellStart"/>
            <w:r>
              <w:t>app</w:t>
            </w:r>
            <w:proofErr w:type="spellEnd"/>
            <w:r>
              <w:t xml:space="preserve"> moet het volgende kunnen:</w:t>
            </w:r>
          </w:p>
          <w:p w:rsidR="00760E8E" w:rsidRDefault="00760E8E" w:rsidP="00760E8E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A53BAE">
              <w:t xml:space="preserve">De </w:t>
            </w:r>
            <w:r>
              <w:t>leden</w:t>
            </w:r>
            <w:r w:rsidRPr="00A53BAE">
              <w:t xml:space="preserve"> kunnen uit een lijst </w:t>
            </w:r>
            <w:r>
              <w:t xml:space="preserve">met kandidaten </w:t>
            </w:r>
            <w:r w:rsidRPr="00A53BAE">
              <w:t xml:space="preserve">hun gewenste </w:t>
            </w:r>
            <w:r>
              <w:t>voorzitter</w:t>
            </w:r>
            <w:r w:rsidRPr="00A53BAE">
              <w:t xml:space="preserve"> kiezen</w:t>
            </w:r>
            <w:r>
              <w:t>.</w:t>
            </w:r>
          </w:p>
          <w:p w:rsidR="00760E8E" w:rsidRDefault="00760E8E" w:rsidP="00760E8E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A53BAE">
              <w:t xml:space="preserve">Als alle </w:t>
            </w:r>
            <w:r>
              <w:t>leden</w:t>
            </w:r>
            <w:r w:rsidRPr="00A53BAE">
              <w:t xml:space="preserve"> hun stem uitgebracht hebben klikken we op een knopje “Resultaat” en krijgen we een lijst met alle </w:t>
            </w:r>
            <w:r>
              <w:t>kandidaten</w:t>
            </w:r>
            <w:r w:rsidRPr="00A53BAE">
              <w:t xml:space="preserve"> en hun % dat ze behaald hebben. </w:t>
            </w:r>
          </w:p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  <w:p w:rsidR="008E1949" w:rsidRDefault="008E1949" w:rsidP="008E1949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>De cursist kan controle structuren programmeren.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A44A76" w:rsidP="008974E4">
            <w:r>
              <w:t>Ontwerp een eigen</w:t>
            </w:r>
            <w:r w:rsidRPr="00A53BAE">
              <w:t xml:space="preserve"> een </w:t>
            </w:r>
            <w:proofErr w:type="spellStart"/>
            <w:r>
              <w:t>app</w:t>
            </w:r>
            <w:proofErr w:type="spellEnd"/>
            <w:r>
              <w:t>/</w:t>
            </w:r>
            <w:r w:rsidRPr="00A53BAE">
              <w:t xml:space="preserve">programmaatje die </w:t>
            </w:r>
            <w:r w:rsidR="00760E8E">
              <w:t>deze stemming automatiseert</w:t>
            </w:r>
            <w:r w:rsidRPr="00A53BAE">
              <w:t xml:space="preserve">.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</w:tc>
            </w:tr>
            <w:tr w:rsidR="00764450" w:rsidRPr="00CE0020" w:rsidTr="00FD3E86">
              <w:tc>
                <w:tcPr>
                  <w:tcW w:w="11651" w:type="dxa"/>
                  <w:vAlign w:val="center"/>
                </w:tcPr>
                <w:p w:rsidR="008223F7" w:rsidRDefault="00167193" w:rsidP="004A498A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Pr="007E1B2C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BC241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BC245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BC247</w:t>
                  </w:r>
                </w:p>
              </w:tc>
            </w:tr>
            <w:tr w:rsidR="00C252C3" w:rsidRPr="008E1949" w:rsidTr="00FD3E86">
              <w:tc>
                <w:tcPr>
                  <w:tcW w:w="11651" w:type="dxa"/>
                  <w:vAlign w:val="center"/>
                </w:tcPr>
                <w:p w:rsidR="00C252C3" w:rsidRDefault="00C252C3" w:rsidP="007E1B2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  <w:r>
                    <w:rPr>
                      <w:lang w:val="nl-BE" w:eastAsia="nl-BE"/>
                    </w:rPr>
                    <w:t>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8E1949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BC241</w:t>
                  </w:r>
                </w:p>
                <w:p w:rsidR="00C252C3" w:rsidRPr="008E1949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BC234</w:t>
                  </w:r>
                </w:p>
                <w:p w:rsidR="00C252C3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BC344</w:t>
                  </w:r>
                </w:p>
                <w:p w:rsidR="00677213" w:rsidRPr="008E1949" w:rsidRDefault="00677213" w:rsidP="00E722D2">
                  <w:pPr>
                    <w:spacing w:before="120"/>
                    <w:rPr>
                      <w:lang w:val="en-US"/>
                    </w:rPr>
                  </w:pPr>
                  <w:r w:rsidRPr="00677213">
                    <w:t>IC BC250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677213" w:rsidP="00677213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Geef aandacht aan de gebruiksvriendelijkheid van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 w:rsidR="00C252C3">
                    <w:rPr>
                      <w:lang w:val="nl-BE"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677213" w:rsidRPr="00C252C3" w:rsidRDefault="00677213" w:rsidP="00E722D2">
                  <w:pPr>
                    <w:spacing w:before="120"/>
                  </w:pPr>
                  <w:r w:rsidRPr="00677213">
                    <w:t>IC BC257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C93A3E" w:rsidRPr="000162D6" w:rsidRDefault="00C93A3E" w:rsidP="00C93A3E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Pr="000162D6">
              <w:rPr>
                <w:b/>
              </w:rPr>
              <w:t xml:space="preserve"> </w:t>
            </w:r>
            <w:proofErr w:type="spellStart"/>
            <w:r w:rsidRPr="000162D6">
              <w:rPr>
                <w:b/>
              </w:rPr>
              <w:t>Windows-omgeving</w:t>
            </w:r>
            <w:proofErr w:type="spellEnd"/>
          </w:p>
          <w:p w:rsidR="00C93A3E" w:rsidRDefault="00C93A3E" w:rsidP="00C93A3E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1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2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3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4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</w:pPr>
            <w:r>
              <w:t xml:space="preserve">Controle structuren – Selecties: </w:t>
            </w:r>
            <w:hyperlink r:id="rId15" w:history="1">
              <w:r w:rsidRPr="00582CFE">
                <w:rPr>
                  <w:rStyle w:val="Hyperlink"/>
                </w:rPr>
                <w:t>https://ictopleidingen.azurewebsites.net/programmeren-selecties/</w:t>
              </w:r>
            </w:hyperlink>
            <w: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</w:pPr>
          </w:p>
          <w:p w:rsidR="00C93A3E" w:rsidRPr="00B12591" w:rsidRDefault="00C93A3E" w:rsidP="00C93A3E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C93A3E" w:rsidRPr="00B12591" w:rsidRDefault="00515F01" w:rsidP="00C93A3E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6" w:history="1">
              <w:r w:rsidR="00C93A3E"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="00C93A3E"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17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93A3E" w:rsidRPr="00B12591" w:rsidRDefault="00C93A3E" w:rsidP="00C93A3E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18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C93A3E" w:rsidRDefault="00C93A3E" w:rsidP="00C93A3E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19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</w:p>
          <w:p w:rsidR="007E1B2C" w:rsidRPr="00760E8E" w:rsidRDefault="00136211" w:rsidP="00C93A3E">
            <w:pPr>
              <w:pStyle w:val="Tekst"/>
              <w:widowControl w:val="0"/>
              <w:ind w:left="0"/>
            </w:pPr>
            <w:r>
              <w:t xml:space="preserve">Controle structuren – </w:t>
            </w:r>
            <w:r w:rsidR="00C93A3E">
              <w:rPr>
                <w:rFonts w:cs="Arial"/>
                <w:bCs/>
                <w:szCs w:val="22"/>
                <w:lang w:val="nl-BE" w:eastAsia="nl-BE"/>
              </w:rPr>
              <w:t xml:space="preserve">Selecties: </w:t>
            </w:r>
            <w:hyperlink r:id="rId20" w:history="1">
              <w:r w:rsidR="00C93A3E"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https://1drv.ms/w/s!Amc4dpUQkI3xgagC9xV2f0CRl6wZYQ</w:t>
              </w:r>
            </w:hyperlink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515F01" w:rsidP="007E1B2C"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CB39B5">
                  <w:t xml:space="preserve">De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kan zowel een mobiele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, een </w:t>
                </w:r>
                <w:proofErr w:type="spellStart"/>
                <w:r w:rsidR="00CB39B5">
                  <w:t>Windows-programma</w:t>
                </w:r>
                <w:proofErr w:type="spellEnd"/>
                <w:r w:rsidR="00CB39B5">
                  <w:t xml:space="preserve"> als een web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zijn. Dit is een onderdeeltje van een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die later kan uitgebreid worden met het bijhouden van de gegevens in een databank, </w:t>
                </w:r>
                <w:r w:rsidR="007E1B2C">
                  <w:t>grafische weergave</w:t>
                </w:r>
                <w:r w:rsidR="00CB39B5">
                  <w:t>,...</w:t>
                </w:r>
                <w:r w:rsidR="007E1B2C">
                  <w:t xml:space="preserve"> </w:t>
                </w:r>
                <w:r w:rsidR="00CB39B5">
                  <w:t>Momenteel beperken we ons tot de eenvoudige berekeningen.</w:t>
                </w:r>
              </w:sdtContent>
            </w:sdt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6E" w:rsidRDefault="00C4766E" w:rsidP="00EF3648">
      <w:pPr>
        <w:spacing w:before="0" w:after="0" w:line="240" w:lineRule="auto"/>
      </w:pPr>
      <w:r>
        <w:separator/>
      </w:r>
    </w:p>
  </w:endnote>
  <w:endnote w:type="continuationSeparator" w:id="0">
    <w:p w:rsidR="00C4766E" w:rsidRDefault="00C4766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6E" w:rsidRDefault="00C4766E" w:rsidP="00EF3648">
      <w:pPr>
        <w:spacing w:before="0" w:after="0" w:line="240" w:lineRule="auto"/>
      </w:pPr>
      <w:r>
        <w:separator/>
      </w:r>
    </w:p>
  </w:footnote>
  <w:footnote w:type="continuationSeparator" w:id="0">
    <w:p w:rsidR="00C4766E" w:rsidRDefault="00C4766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478"/>
    <w:multiLevelType w:val="hybridMultilevel"/>
    <w:tmpl w:val="A65A72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404A"/>
    <w:multiLevelType w:val="hybridMultilevel"/>
    <w:tmpl w:val="50C4E6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947FE"/>
    <w:rsid w:val="000C61E1"/>
    <w:rsid w:val="000D31F2"/>
    <w:rsid w:val="000F4A65"/>
    <w:rsid w:val="00136211"/>
    <w:rsid w:val="00167193"/>
    <w:rsid w:val="0018252E"/>
    <w:rsid w:val="0023186D"/>
    <w:rsid w:val="00301D2B"/>
    <w:rsid w:val="003C6111"/>
    <w:rsid w:val="003C6886"/>
    <w:rsid w:val="003F2769"/>
    <w:rsid w:val="0048278B"/>
    <w:rsid w:val="004A498A"/>
    <w:rsid w:val="004D1FC8"/>
    <w:rsid w:val="004E4AC3"/>
    <w:rsid w:val="0050167D"/>
    <w:rsid w:val="00515F01"/>
    <w:rsid w:val="00526117"/>
    <w:rsid w:val="00535F99"/>
    <w:rsid w:val="0055102C"/>
    <w:rsid w:val="005623F3"/>
    <w:rsid w:val="005B58ED"/>
    <w:rsid w:val="005C1BBF"/>
    <w:rsid w:val="00604B95"/>
    <w:rsid w:val="00617AF4"/>
    <w:rsid w:val="0063220F"/>
    <w:rsid w:val="00665E0F"/>
    <w:rsid w:val="00677213"/>
    <w:rsid w:val="0069035E"/>
    <w:rsid w:val="006E39E2"/>
    <w:rsid w:val="00760E8E"/>
    <w:rsid w:val="00764450"/>
    <w:rsid w:val="00777B87"/>
    <w:rsid w:val="007C2DAB"/>
    <w:rsid w:val="007E1B2C"/>
    <w:rsid w:val="007F7711"/>
    <w:rsid w:val="008223F7"/>
    <w:rsid w:val="008619CF"/>
    <w:rsid w:val="008974E4"/>
    <w:rsid w:val="008A6858"/>
    <w:rsid w:val="008E1949"/>
    <w:rsid w:val="00981A58"/>
    <w:rsid w:val="00A046F7"/>
    <w:rsid w:val="00A44A76"/>
    <w:rsid w:val="00A8265E"/>
    <w:rsid w:val="00AA2B92"/>
    <w:rsid w:val="00AB057F"/>
    <w:rsid w:val="00AD2B2F"/>
    <w:rsid w:val="00BB2C10"/>
    <w:rsid w:val="00BF48B4"/>
    <w:rsid w:val="00C01F90"/>
    <w:rsid w:val="00C252C3"/>
    <w:rsid w:val="00C4766E"/>
    <w:rsid w:val="00C91333"/>
    <w:rsid w:val="00C93A3E"/>
    <w:rsid w:val="00CB39B5"/>
    <w:rsid w:val="00CC2ADA"/>
    <w:rsid w:val="00CE0020"/>
    <w:rsid w:val="00D1257B"/>
    <w:rsid w:val="00D72876"/>
    <w:rsid w:val="00DE538C"/>
    <w:rsid w:val="00E722D2"/>
    <w:rsid w:val="00EF3648"/>
    <w:rsid w:val="00F138B6"/>
    <w:rsid w:val="00F330D7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table" w:styleId="Lichtelijst-accent6">
    <w:name w:val="Light List Accent 6"/>
    <w:basedOn w:val="Standaardtabel"/>
    <w:uiPriority w:val="61"/>
    <w:rsid w:val="007E1B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conversies/" TargetMode="External"/><Relationship Id="rId18" Type="http://schemas.openxmlformats.org/officeDocument/2006/relationships/hyperlink" Target="https://1drv.ms/w/s!Amc4dpUQkI3xgaV4ASOYGUoMxbomv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programmeren-variabelen-en-constanten/" TargetMode="External"/><Relationship Id="rId17" Type="http://schemas.openxmlformats.org/officeDocument/2006/relationships/hyperlink" Target="https://1drv.ms/w/s!Amc4dpUQkI3xga1l6menP6ceNUMXX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schools.com/js/default.asp" TargetMode="External"/><Relationship Id="rId20" Type="http://schemas.openxmlformats.org/officeDocument/2006/relationships/hyperlink" Target="https://1drv.ms/w/s!Amc4dpUQkI3xgagC9xV2f0CRl6wZY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formulieren-ontwerpen-visual-studio-wp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topleidingen.azurewebsites.net/programmeren-selecti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1drv.ms/w/s!Amc4dpUQkI3xgaV78Qvy9slq-2AQ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tekst-weergeven-en-eenvoudige-berekeningen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AF5AEF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4652C"/>
    <w:rsid w:val="00443F4E"/>
    <w:rsid w:val="00465BC2"/>
    <w:rsid w:val="004E345B"/>
    <w:rsid w:val="005078DC"/>
    <w:rsid w:val="00587ED8"/>
    <w:rsid w:val="00653E9E"/>
    <w:rsid w:val="008C7030"/>
    <w:rsid w:val="00AE6102"/>
    <w:rsid w:val="00AF5AEF"/>
    <w:rsid w:val="00B41033"/>
    <w:rsid w:val="00B549F2"/>
    <w:rsid w:val="00CE0E86"/>
    <w:rsid w:val="00DA2733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13469-82AD-4F08-8FA3-F945C2F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2017-04-25T10:11:00Z</dcterms:created>
  <dcterms:modified xsi:type="dcterms:W3CDTF">2017-05-01T20:32:00Z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