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emf" ContentType="image/x-emf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Override PartName="/word/webextensions/webextension1.xml" ContentType="application/vnd.ms-office.webextension+xml"/>
  <Override PartName="/word/webextensions/taskpanes.xml" ContentType="application/vnd.ms-office.webextensiontaskpan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webSettings.xml" ContentType="application/vnd.openxmlformats-officedocument.wordprocessingml.webSettings+xml"/>
  <Override PartName="/word/glossary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thumbnail" Target="docProps/thumbnail.emf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6" Type="http://schemas.openxmlformats.org/officeDocument/2006/relationships/custom-properties" Target="docProps/custom.xml"/><Relationship Id="rId5" Type="http://schemas.openxmlformats.org/officeDocument/2006/relationships/extended-properties" Target="docProps/app.xml"/><Relationship Id="rId4" Type="http://schemas.openxmlformats.org/package/2006/relationships/metadata/core-properties" Target="docProps/core.xml"/></Relationships>
</file>

<file path=word/document.xml><?xml version="1.0" encoding="utf-8"?>
<w:document xmlns:a="http://schemas.openxmlformats.org/drawingml/2006/main" xmlns:c="http://schemas.openxmlformats.org/drawingml/2006/chart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body>
    <w:tbl>
      <w:tblPr>
        <w:tblW w:w="15817" w:type="dxa"/>
        <w:tblStyle w:val="Tabelraster"/>
        <w:tblLook w:firstRow="1" w:lastRow="0" w:firstColumn="1" w:lastColumn="0" w:noHBand="0" w:noVBand="1"/>
      </w:tblPr>
      <w:tblGrid>
        <w:gridCol w:w="851"/>
        <w:gridCol w:w="3921"/>
        <w:gridCol w:w="2395"/>
        <w:gridCol w:w="3869"/>
        <w:gridCol w:w="4771"/>
        <w:gridCol w:w="10"/>
      </w:tblGrid>
      <w:tr w14:paraId="5FD5C0D6" w14:textId="09B4C7E6" w:rsidR="004D1FC8" w:rsidRPr="00BB2C10" w:rsidTr="00C97D70">
        <w:trPr>
          <w:cantSplit/>
          <w:trHeight w:val="1134"/>
        </w:trPr>
        <w:tc>
          <w:tcPr>
            <w:textDirection w:val="btLr"/>
            <w:shd w:fill="auto" w:color="auto" w:val="clear"/>
            <w:vAlign w:val="center"/>
            <w:vMerge w:val="restart"/>
            <w:tcW w:w="851" w:type="dxa"/>
          </w:tcPr>
          <w:p w:rsidR="004D1FC8" w:rsidRDefault="00301D2B" w14:paraId="7A36A972" w14:textId="7E81F0B6" w:rsidP="00526117" w:rsidRPr="00BB2C10">
            <w:pPr>
              <w:jc w:val="center"/>
              <w:ind w:left="113"/>
              <w:ind w:right="113"/>
              <w:spacing w:before="0" w:after="0"/>
              <w:rPr>
                <w:b/>
              </w:rPr>
            </w:pPr>
            <w:r>
              <w:rPr>
                <w:b/>
              </w:rPr>
              <w:t>Situering</w:t>
            </w:r>
          </w:p>
        </w:tc>
        <w:tc>
          <w:tcPr>
            <w:gridSpan w:val="2"/>
            <w:tcW w:w="6316" w:type="dxa"/>
          </w:tcPr>
          <w:p w:rsidR="004D1FC8" w:rsidRDefault="004D1FC8" w14:paraId="1E0F73A7" w14:textId="77777777">
            <w:r w:rsidRPr="00BB2C10">
              <w:rPr>
                <w:b/>
              </w:rPr>
              <w:t>Opleiding</w:t>
            </w:r>
            <w:r>
              <w:t xml:space="preserve">: Webcontent </w:t>
            </w:r>
          </w:p>
          <w:sdt>
            <w:sdtPr>
              <w:alias w:val="ICT opleidingen"/>
              <w:tag w:val="ICT opleidingen"/>
              <w:id w:val="-1576580333"/>
              <w:placeholder>
                <w:docPart w:val="8CDC111142A348C1B07310D9CC762A74"/>
              </w:placeholder>
              <w:comboBox>
                <w:listItem w:value="Kies een item."/>
                <w:listItem w:displayText="Start to ICT" w:value="Start to ICT"/>
                <w:listItem w:displayText="ICT &amp; administratie" w:value="ICT &amp; administratie"/>
                <w:listItem w:displayText="ICT en sociale media" w:value="ICT en sociale media"/>
                <w:listItem w:displayText="ICT in de creatieve context" w:value="ICT in de creatieve context"/>
                <w:listItem w:displayText="ICT in de educatieve context" w:value="ICT in de educatieve context"/>
                <w:listItem w:displayText="Webcontent" w:value="Webcontent"/>
                <w:listItem w:displayText="App-ontwikkeling" w:value="App-ontwikkeling"/>
                <w:listItem w:displayText="ICT Besturingssystemen en netwerken" w:value="ICT Besturingssystemen en netwerken"/>
                <w:listItem w:displayText="ICT programmeren" w:value="ICT programmeren"/>
              </w:comboBox>
            </w:sdtPr>
            <w:sdtEndPr/>
            <w:sdtContent>
              <w:p w14:paraId="51D47D3F" w14:textId="2ED2F64C" w:rsidR="004D1FC8" w:rsidRPr="00BB2C10" w:rsidRDefault="00276FEE">
                <w:r>
                  <w:t>Webcontent</w:t>
                </w:r>
              </w:p>
            </w:sdtContent>
          </w:sdt>
        </w:tc>
        <w:tc>
          <w:tcPr>
            <w:gridSpan w:val="3"/>
            <w:tcW w:w="8650" w:type="dxa"/>
          </w:tcPr>
          <w:p w:rsidR="004D1FC8" w:rsidRDefault="0023186D" w14:paraId="6A2845CF" w14:textId="70997D69">
            <w:r>
              <w:rPr>
                <w:b/>
              </w:rPr>
              <w:t>Toepassingsgebied</w:t>
            </w:r>
            <w:r w:rsidR="004D1FC8">
              <w:t>:</w:t>
            </w:r>
            <w:r w:rsidR="006E39E2">
              <w:t xml:space="preserve"> </w:t>
            </w:r>
            <w:r>
              <w:br/>
            </w:r>
            <w:r w:rsidR="006E39E2" w:rsidRPr="006E39E2">
              <w:rPr>
                <w:sz w:val="16"/>
              </w:rPr>
              <w:t>(</w:t>
            </w:r>
            <w:r>
              <w:rPr>
                <w:sz w:val="16"/>
              </w:rPr>
              <w:t>Kies</w:t>
            </w:r>
            <w:r w:rsidR="006E39E2" w:rsidRPr="006E39E2">
              <w:rPr>
                <w:sz w:val="16"/>
              </w:rPr>
              <w:t xml:space="preserve"> hieronder </w:t>
            </w:r>
            <w:r>
              <w:rPr>
                <w:sz w:val="16"/>
              </w:rPr>
              <w:t>het toepassingsgebied/</w:t>
            </w:r>
            <w:r w:rsidR="006E39E2" w:rsidRPr="006E39E2">
              <w:rPr>
                <w:sz w:val="16"/>
              </w:rPr>
              <w:t>de doelgroep voor wie deze taak bedoeld is)</w:t>
            </w:r>
          </w:p>
          <w:sdt>
            <w:sdtPr>
              <w:alias w:val="Toepassingsgebied"/>
              <w:tag w:val="Toepassingsgebied"/>
              <w:id w:val="179629089"/>
              <w:placeholder>
                <w:docPart w:val="DefaultPlaceholder_-1854013439"/>
              </w:placeholder>
              <w:comboBox>
                <w:listItem w:value="Kies een item."/>
                <w:listItem w:displayText="Werk" w:value="Werk"/>
                <w:listItem w:displayText="Leren" w:value="Leren"/>
                <w:listItem w:displayText="Vrije tijd" w:value="Vrije tijd"/>
                <w:listItem w:displayText="Persoonlijke ontwikkeling" w:value="Persoonlijke ontwikkeling"/>
                <w:listItem w:displayText="Sociale en maatschappelijke participatie" w:value="Sociale en maatschappelijke participatie"/>
                <w:listItem w:displayText="Andere" w:value="Andere"/>
              </w:comboBox>
            </w:sdtPr>
            <w:sdtEndPr/>
            <w:sdtContent>
              <w:p w14:paraId="77657F05" w14:textId="6A68697A" w:rsidR="004D1FC8" w:rsidRPr="00BB2C10" w:rsidRDefault="003E0884">
                <w:r>
                  <w:t>Leren</w:t>
                </w:r>
              </w:p>
            </w:sdtContent>
          </w:sdt>
        </w:tc>
      </w:tr>
      <w:tr w14:paraId="24395D4E" w14:textId="77777777" w:rsidR="00003CFD" w:rsidRPr="00BB2C10" w:rsidTr="00C97D70">
        <w:trPr>
          <w:gridAfter w:val="1"/>
          <w:wAfter w:w="10" w:type="dxa"/>
          <w:cantSplit/>
          <w:trHeight w:val="1134"/>
        </w:trPr>
        <w:tc>
          <w:tcPr>
            <w:vMerge/>
            <w:textDirection w:val="btLr"/>
          </w:tcPr>
          <w:p/>
        </w:tc>
        <w:tc>
          <w:tcPr>
            <w:tcW w:w="3921" w:type="dxa"/>
          </w:tcPr>
          <w:p w:rsidR="00003CFD" w:rsidRDefault="00003CFD" w14:paraId="017B015F" w14:textId="77777777" w:rsidP="00003CFD">
            <w:r w:rsidRPr="00BB2C10">
              <w:rPr>
                <w:b/>
              </w:rPr>
              <w:t>Module</w:t>
            </w:r>
            <w:r>
              <w:t>:</w:t>
            </w:r>
          </w:p>
          <w:sdt>
            <w:sdtPr>
              <w:alias w:val="ICT modules"/>
              <w:tag w:val="ICT modules"/>
              <w:id w:val="-122699854"/>
              <w:placeholder>
                <w:docPart w:val="E12C693E11364117A7E17A283E5C899E"/>
              </w:placeholder>
              <w:comboBox>
                <w:listItem w:value="Kies een item."/>
                <w:listItem w:displayText="Aan de slag met ICT" w:value="Aan de slag met ICT"/>
                <w:listItem w:displayText="E-communicatie, internet en online diensten" w:value="E-communicatie, internet en online diensten"/>
                <w:listItem w:displayText="Eenvoudige content aanmaken" w:value="Eenvoudige content aanmaken"/>
                <w:listItem w:displayText="Teksten verwerken" w:value="Teksten verwerken"/>
                <w:listItem w:displayText="Cijfergegevens verwerken" w:value="Cijfergegevens verwerken"/>
                <w:listItem w:displayText="Content integreren" w:value="Content integreren"/>
                <w:listItem w:displayText="Gegevens beheren" w:value="Gegevens beheren"/>
                <w:listItem w:displayText="Functies automatiseren" w:value="Functies automatiseren"/>
                <w:listItem w:displayText="Bestanden online en offline organiseren en beheren" w:value="Bestanden online en offline organiseren en beheren"/>
                <w:listItem w:displayText="E-services" w:value="E-services"/>
                <w:listItem w:displayText="Samen content ontwikklelen" w:value="Samen content ontwikklelen"/>
                <w:listItem w:displayText="Content presenteren" w:value="Content presenteren"/>
                <w:listItem w:displayText="E-planning en informatiemanagment" w:value="E-planning en informatiemanagment"/>
                <w:listItem w:displayText="Veilig online en sociale netwerksites" w:value="Veilig online en sociale netwerksites"/>
                <w:listItem w:displayText="Publiceren en communiceren op sociale media" w:value="Publiceren en communiceren op sociale media"/>
                <w:listItem w:displayText="Elektronsiche leeromgeving" w:value="Elektronsiche leeromgeving"/>
                <w:listItem w:displayText="Auteurstool" w:value="Auteurstool"/>
                <w:listItem w:displayText="Een afgeschermde webruimte aanmaken en beheren" w:value="Een afgeschermde webruimte aanmaken en beheren"/>
                <w:listItem w:displayText="Educatieve content ontwikkelen" w:value="Educatieve content ontwikkelen"/>
                <w:listItem w:displayText="Start to create" w:value="Start to create"/>
                <w:listItem w:displayText="Creatief met afb eenv bewerkingen" w:value="Creatief met afb eenv bewerkingen"/>
                <w:listItem w:displayText="Creatief met afb complexe bewerkingen" w:value="Creatief met afb complexe bewerkingen"/>
                <w:listItem w:displayText="Creatief met eenv documenten" w:value="Creatief met eenv documenten"/>
                <w:listItem w:displayText="Creatief met complexe documenten" w:value="Creatief met complexe documenten"/>
                <w:listItem w:displayText="Eenvoudige creatieve tekeningen" w:value="Eenvoudige creatieve tekeningen"/>
                <w:listItem w:displayText="Complexe creatieve tekeningen" w:value="Complexe creatieve tekeningen"/>
                <w:listItem w:displayText="Eenvoudige 3D ontwerpen" w:value="Eenvoudige 3D ontwerpen"/>
                <w:listItem w:displayText="Complexe 3D ontwerpen" w:value="Complexe 3D ontwerpen"/>
                <w:listItem w:displayText="Creatief met beeld en geluid: eenvoudige producties" w:value="Creatief met beeld en geluid: eenvoudige producties"/>
                <w:listItem w:displayText="Creatief met beeld en geluid: complexe producties" w:value="Creatief met beeld en geluid: complexe producties"/>
                <w:listItem w:displayText="Creatief project" w:value="Creatief project"/>
                <w:listItem w:displayText="Een eenvoudig webomgeving aanmaken" w:value="Een eenvoudig webomgeving aanmaken"/>
                <w:listItem w:displayText="Weblay- out en functionaliteiten" w:value="Weblay- out en functionaliteiten"/>
                <w:listItem w:displayText="Content webklaar maken" w:value="Content webklaar maken"/>
                <w:listItem w:displayText="Webpublicaties optimalisren" w:value="Webpublicaties optimalisren"/>
                <w:listItem w:displayText="Scripts aanpassen" w:value="Scripts aanpassen"/>
                <w:listItem w:displayText="Een eenvoudige app bouwen" w:value="Een eenvoudige app bouwen"/>
                <w:listItem w:displayText="App-lay-out en functionaliteiten" w:value="App-lay-out en functionaliteiten"/>
                <w:listItem w:displayText="Content voor apps" w:value="Content voor apps"/>
                <w:listItem w:displayText="Apps optimaliseren" w:value="Apps optimaliseren"/>
                <w:listItem w:displayText="Veiligheid" w:value="Veiligheid"/>
                <w:listItem w:displayText="Installatie en configuratie" w:value="Installatie en configuratie"/>
                <w:listItem w:displayText="Eenvoudige netwerken" w:value="Eenvoudige netwerken"/>
                <w:listItem w:displayText="Complexe netwerken" w:value="Complexe netwerken"/>
                <w:listItem w:displayText="Eenvoudige hard- en software problemen" w:value="Eenvoudige hard- en software problemen"/>
                <w:listItem w:displayText="Complexe hard- en software problemen" w:value="Complexe hard- en software problemen"/>
                <w:listItem w:displayText="Automatisatie" w:value="Automatisatie"/>
                <w:listItem w:displayText="Virtualisatie" w:value="Virtualisatie"/>
                <w:listItem w:displayText="Start to program" w:value="Start to program"/>
                <w:listItem w:displayText="Databank beheer" w:value="Databank beheer"/>
                <w:listItem w:displayText="Specifieke ontwikkelomgeving: eenvoudig functionaliteiten" w:value="Specifieke ontwikkelomgeving: eenvoudig functionaliteiten"/>
                <w:listItem w:displayText="Specifieke ontwikkelomgeving: complexe functionaliteiten" w:value="Specifieke ontwikkelomgeving: complexe functionaliteiten"/>
                <w:listItem w:displayText="Integratie externe functionaliteiten" w:value="Integratie externe functionaliteiten"/>
                <w:listItem w:displayText="Programmeer project" w:value="Programmeer project"/>
                <w:listItem w:displayText="Gegevensbeheer en -beveiliging" w:value="Gegevensbeheer en -beveiliging"/>
              </w:comboBox>
            </w:sdtPr>
            <w:sdtEndPr/>
            <w:sdtContent>
              <w:p w14:paraId="29A05F5F" w14:textId="1669DCEA" w:rsidR="00003CFD" w:rsidRPr="00BB2C10" w:rsidRDefault="00276FEE" w:rsidP="00003CFD">
                <w:pPr>
                  <w:rPr>
                    <w:b/>
                  </w:rPr>
                </w:pPr>
                <w:r>
                  <w:t>Weblay- out en functionaliteiten</w:t>
                </w:r>
              </w:p>
            </w:sdtContent>
          </w:sdt>
        </w:tc>
        <w:tc>
          <w:tcPr>
            <w:gridSpan w:val="2"/>
            <w:tcW w:w="6264" w:type="dxa"/>
          </w:tcPr>
          <w:p w:rsidR="00003CFD" w:rsidRDefault="00003CFD" w14:paraId="1F8EE103" w14:textId="77777777" w:rsidP="00003CFD">
            <w:r w:rsidRPr="00BB2C10">
              <w:rPr>
                <w:b/>
              </w:rPr>
              <w:t>Vermoedelijke aantal lestijden</w:t>
            </w:r>
            <w:r>
              <w:rPr>
                <w:b/>
              </w:rPr>
              <w:t xml:space="preserve"> van de ICT-taak</w:t>
            </w:r>
            <w:r>
              <w:t>:</w:t>
            </w:r>
          </w:p>
          <w:p w:rsidR="00003CFD" w:rsidRDefault="003E0884" w14:paraId="087793CF" w14:textId="1782CA36" w:rsidP="00003CFD" w:rsidRPr="00BB2C10">
            <w:pPr>
              <w:rPr>
                <w:b/>
              </w:rPr>
            </w:pPr>
            <w:r>
              <w:t>2/3</w:t>
            </w:r>
            <w:r w:rsidR="00003CFD">
              <w:t xml:space="preserve"> lestijd(en)</w:t>
            </w:r>
          </w:p>
        </w:tc>
        <w:tc>
          <w:tcPr>
            <w:tcW w:w="4771" w:type="dxa"/>
          </w:tcPr>
          <w:p w:rsidR="00003CFD" w:rsidRDefault="00003CFD" w14:paraId="2587578E" w14:textId="77777777" w:rsidP="00003CFD">
            <w:r w:rsidRPr="00BB2C10">
              <w:rPr>
                <w:b/>
              </w:rPr>
              <w:t>Auteur(s)</w:t>
            </w:r>
            <w:r>
              <w:rPr>
                <w:b/>
              </w:rPr>
              <w:t xml:space="preserve"> &amp; CVO</w:t>
            </w:r>
            <w:r>
              <w:t>:</w:t>
            </w:r>
          </w:p>
          <w:sdt>
            <w:sdtPr>
              <w:alias w:val="mail-adres van de auteur(s)"/>
              <w:tag w:val="mail-adres van de auteur(s)"/>
              <w:id w:val="-2040733580"/>
              <w:placeholder>
                <w:docPart w:val="3E63419BFFA94C02B89E5BE51892B8ED"/>
              </w:placeholder>
              <w:text/>
            </w:sdtPr>
            <w:sdtEndPr/>
            <w:sdtContent>
              <w:p w14:paraId="7087C910" w14:textId="3EA596EB" w:rsidR="00003CFD" w:rsidRPr="00BB2C10" w:rsidRDefault="00C97D70" w:rsidP="00003CFD">
                <w:pPr>
                  <w:rPr>
                    <w:b/>
                  </w:rPr>
                </w:pPr>
                <w:r>
                  <w:t>Het Perspectief PCVO</w:t>
                </w:r>
              </w:p>
            </w:sdtContent>
          </w:sdt>
        </w:tc>
      </w:tr>
      <w:tr w14:paraId="254F1933" w14:textId="77777777" w:rsidR="00BB2C10" w:rsidRPr="00BB2C10" w:rsidTr="00C97D70">
        <w:trPr>
          <w:cantSplit/>
          <w:trHeight w:val="1134"/>
        </w:trPr>
        <w:tc>
          <w:tcPr>
            <w:vMerge/>
            <w:textDirection w:val="btLr"/>
          </w:tcPr>
          <w:p/>
        </w:tc>
        <w:tc>
          <w:tcPr>
            <w:gridSpan w:val="5"/>
            <w:tcW w:w="14966" w:type="dxa"/>
          </w:tcPr>
          <w:p w:rsidR="00BB2C10" w:rsidRDefault="00BB2C10" w14:paraId="76375EC7" w14:textId="77777777">
            <w:r w:rsidRPr="00BB2C10">
              <w:rPr>
                <w:b/>
              </w:rPr>
              <w:t>Titel van de ICT-taak</w:t>
            </w:r>
            <w:r>
              <w:t>:</w:t>
            </w:r>
          </w:p>
          <w:sdt>
            <w:sdtPr>
              <w:alias w:val="Titel ICT-taak"/>
              <w:tag w:val="Titel ICT-taak"/>
              <w:id w:val="-1344165903"/>
              <w:placeholder>
                <w:docPart w:val="BB0BCA0747904B8EBC158A8F1CC58073"/>
              </w:placeholder>
            </w:sdtPr>
            <w:sdtEndPr/>
            <w:sdtContent>
              <w:p w14:paraId="453BE1B8" w14:textId="04E43631" w:rsidR="00BB2C10" w:rsidRPr="00BB2C10" w:rsidRDefault="002B1E25" w:rsidP="003E0884">
                <w:pPr>
                  <w:spacing w:before="120"/>
                </w:pPr>
                <w:r>
                  <w:t>Voorzie je WordPress site van de nodige functionaliteiten</w:t>
                </w:r>
                <w:r w:rsidR="003E0884">
                  <w:t xml:space="preserve"> zodat je zorgeloos kan werken met een gepersonaliseerd thema.</w:t>
                </w:r>
              </w:p>
            </w:sdtContent>
          </w:sdt>
        </w:tc>
      </w:tr>
      <w:tr w14:paraId="638988A1" w14:textId="77777777" w:rsidR="00BB2C10" w:rsidRPr="00BB2C10" w:rsidTr="00C97D70">
        <w:trPr>
          <w:cantSplit/>
          <w:trHeight w:val="1134"/>
        </w:trPr>
        <w:tc>
          <w:tcPr>
            <w:vMerge/>
            <w:textDirection w:val="btLr"/>
          </w:tcPr>
          <w:p/>
        </w:tc>
        <w:tc>
          <w:tcPr>
            <w:gridSpan w:val="5"/>
            <w:tcW w:w="14966" w:type="dxa"/>
          </w:tcPr>
          <w:p w:rsidR="00BB2C10" w:rsidRDefault="00276FEE" w14:paraId="77740369" w14:textId="5E249A7A">
            <w:r w:rsidRPr="00276FEE">
              <w:rPr>
                <w:b/>
              </w:rPr>
              <w:t>In te oefenen basiscompetenties van deze ICT-taak (schrap de BC's die niet in de authentieke taak zitten):</w:t>
            </w:r>
          </w:p>
          <w:p w:rsidR="00276FEE" w:rsidRDefault="00276FEE" w14:paraId="277BFBD0" w14:textId="77777777" w:rsidP="00FB5BF4">
            <w:pPr>
              <w:pStyle w:val="opsommingICT-taak"/>
              <w:ind w:left="714"/>
              <w:ind w:hanging="357"/>
              <w:contextualSpacing/>
            </w:pPr>
            <w:r>
              <w:t>IC BC017 - kan ICT veilig en duurzaam gebruiken</w:t>
            </w:r>
          </w:p>
          <w:p w:rsidR="00276FEE" w:rsidRDefault="00276FEE" w14:paraId="5A7826C3" w14:textId="77777777" w:rsidP="00FB5BF4">
            <w:pPr>
              <w:pStyle w:val="opsommingICT-taak"/>
              <w:ind w:left="714"/>
              <w:ind w:hanging="357"/>
              <w:contextualSpacing/>
            </w:pPr>
            <w:r>
              <w:t>IC BC023 - kan ICT aanwenden om problemen op te lossen</w:t>
            </w:r>
          </w:p>
          <w:p w:rsidR="00276FEE" w:rsidRDefault="00276FEE" w14:paraId="4E73FCA0" w14:textId="77777777" w:rsidP="00FB5BF4">
            <w:pPr>
              <w:pStyle w:val="opsommingICT-taak"/>
              <w:ind w:left="714"/>
              <w:ind w:hanging="357"/>
              <w:contextualSpacing/>
            </w:pPr>
            <w:r>
              <w:t>IC BC024 - * kan zijn eigen deskundigheid inzake ICT opbouwen</w:t>
            </w:r>
          </w:p>
          <w:p w:rsidR="00276FEE" w:rsidRDefault="00276FEE" w14:paraId="301AB4B6" w14:textId="6DAB0402" w:rsidP="00FB5BF4">
            <w:pPr>
              <w:pStyle w:val="opsommingICT-taak"/>
              <w:ind w:left="714"/>
              <w:ind w:hanging="357"/>
              <w:contextualSpacing/>
            </w:pPr>
            <w:r>
              <w:t>IC BC206 - kan de opmaak van een webomgeving aanpassen</w:t>
            </w:r>
          </w:p>
          <w:p w:rsidR="00FB5BF4" w:rsidRDefault="00FB5BF4" w14:paraId="54C5A607" w14:textId="575C3EFE" w:rsidP="00FB5BF4">
            <w:pPr>
              <w:pStyle w:val="opsommingICT-taak"/>
              <w:contextualSpacing/>
            </w:pPr>
            <w:r w:rsidRPr="00FB5BF4">
              <w:t>IC BC205 - kan de structuur van een webomgeving aanpassen</w:t>
            </w:r>
          </w:p>
          <w:p w:rsidR="00276FEE" w:rsidRDefault="00276FEE" w14:paraId="0B936AA2" w14:textId="77777777" w:rsidP="00FB5BF4">
            <w:pPr>
              <w:pStyle w:val="opsommingICT-taak"/>
              <w:ind w:left="714"/>
              <w:ind w:hanging="357"/>
              <w:contextualSpacing/>
            </w:pPr>
            <w:r>
              <w:t>IC BC207 - kan diverse functionaliteiten aan de webomgeving toevoegen en configureren</w:t>
            </w:r>
          </w:p>
          <w:p w:rsidR="00C97D70" w:rsidRDefault="00276FEE" w14:paraId="62FA72E1" w14:textId="77777777" w:rsidP="00FB5BF4">
            <w:pPr>
              <w:pStyle w:val="opsommingICT-taak"/>
              <w:ind w:left="714"/>
              <w:ind w:hanging="357"/>
              <w:contextualSpacing/>
            </w:pPr>
            <w:r>
              <w:t>IC BC288 - kan ICT-problemen oplossen</w:t>
            </w:r>
          </w:p>
          <w:p w:rsidR="009C2584" w:rsidRDefault="009C2584" w14:paraId="38B3C496" w14:textId="2C26AE53" w:rsidP="009C2584" w:rsidRPr="00BB2C10">
            <w:pPr>
              <w:pStyle w:val="opsommingICT-taak"/>
              <w:numPr>
                <w:ilvl w:val="0"/>
                <w:numId w:val="0"/>
              </w:numPr>
              <w:ind w:left="714"/>
              <w:contextualSpacing/>
            </w:pPr>
          </w:p>
        </w:tc>
      </w:tr>
      <w:tr w14:paraId="1F82692B" w14:textId="77777777" w:rsidR="00BB2C10" w:rsidRPr="00BB2C10" w:rsidTr="00C97D70">
        <w:trPr>
          <w:cantSplit/>
          <w:trHeight w:val="1134"/>
        </w:trPr>
        <w:tc>
          <w:tcPr>
            <w:textDirection w:val="btLr"/>
            <w:shd w:fill="E2EFD9" w:color="auto" w:themeFill="accent6" w:themeFillTint="33" w:val="clear"/>
            <w:vAlign w:val="center"/>
            <w:tcW w:w="851" w:type="dxa"/>
          </w:tcPr>
          <w:p w:rsidR="00BB2C10" w:rsidRDefault="00301D2B" w14:paraId="2E4B7609" w14:textId="6B7F38B9" w:rsidP="00526117" w:rsidRPr="00BB2C10">
            <w:pPr>
              <w:jc w:val="center"/>
              <w:ind w:left="113"/>
              <w:ind w:right="113"/>
              <w:spacing w:before="0" w:after="0"/>
              <w:rPr>
                <w:b/>
              </w:rPr>
            </w:pPr>
            <w:r>
              <w:rPr>
                <w:b/>
              </w:rPr>
              <w:t>Omschrijving</w:t>
            </w:r>
          </w:p>
        </w:tc>
        <w:tc>
          <w:tcPr>
            <w:gridSpan w:val="5"/>
            <w:tcW w:w="14966" w:type="dxa"/>
          </w:tcPr>
          <w:p w:rsidR="00BB2C10" w:rsidRDefault="0018252E" w14:paraId="1FFC002D" w14:textId="68F36343">
            <w:r>
              <w:rPr>
                <w:b/>
              </w:rPr>
              <w:t>Concrete case of probleemstelling</w:t>
            </w:r>
            <w:r w:rsidR="00BB2C10">
              <w:t>:</w:t>
            </w:r>
          </w:p>
          <w:sdt>
            <w:sdtPr>
              <w:alias w:val="Vertrekpunt"/>
              <w:tag w:val="Vertrekpunt"/>
              <w:id w:val="-1175254300"/>
              <w:placeholder>
                <w:docPart w:val="DefaultPlaceholder_-1854013440"/>
              </w:placeholder>
              <w:text w:multiLine="1"/>
            </w:sdtPr>
            <w:sdtContent>
              <w:p w14:paraId="219F8E13" w14:textId="282CFE7F" w:rsidR="00BF48B4" w:rsidRPr="00596050" w:rsidRDefault="003E0884" w:rsidP="003E0884">
                <w:pPr>
                  <w:spacing w:before="120"/>
                </w:pPr>
                <w:r>
                  <w:t>Je hebt het thema van je WordPress site volledig naar je hand kunnen zetten. Je bent fi</w:t>
                </w:r>
                <w:r w:rsidR="00E706D0">
                  <w:t>er op je werk. Maar na de eerst</w:t>
                </w:r>
                <w:r>
                  <w:t xml:space="preserve">volgende update van je WordPress thema zijn </w:t>
                </w:r>
                <w:r>
                  <w:t>alle aangeb</w:t>
                </w:r>
                <w:r>
                  <w:t>rachte wijzigingen overschreven door de standaardwaarden.</w:t>
                </w:r>
                <w:r w:rsidR="00A83E38">
                  <w:t xml:space="preserve"> Je wil dit voorkomen.</w:t>
                </w:r>
              </w:p>
            </w:sdtContent>
          </w:sdt>
          <w:p w:rsidR="00BF48B4" w:rsidRDefault="00BF48B4" w14:paraId="011A2C93" w14:textId="77777777" w:rsidP="00BF48B4" w:rsidRPr="00596050">
            <w:pPr>
              <w:rPr>
                <w:b/>
              </w:rPr>
            </w:pPr>
            <w:r w:rsidRPr="00596050">
              <w:rPr>
                <w:b/>
              </w:rPr>
              <w:t>Inleiding</w:t>
            </w:r>
          </w:p>
          <w:sdt>
            <w:sdtPr>
              <w:alias w:val="Inleiding"/>
              <w:tag w:val="Inleiding"/>
              <w:id w:val="463849181"/>
              <w:placeholder>
                <w:docPart w:val="DefaultPlaceholder_-1854013440"/>
              </w:placeholder>
              <w:text/>
            </w:sdtPr>
            <w:sdtEndPr/>
            <w:sdtContent>
              <w:p w14:paraId="642CA352" w14:textId="7F2A96BC" w:rsidR="00BB2C10" w:rsidRDefault="009C2584" w:rsidP="0033364C">
                <w:pPr>
                  <w:spacing w:before="120"/>
                </w:pPr>
                <w:r>
                  <w:t>De leerkracht heeft reeds via praktische opdrachten aangeleerd hoe je een WordPress thema naar je hand kan zetten. De cursisten beschikken over voldoende kennis en vaardigh</w:t>
                </w:r>
                <w:r w:rsidR="0033364C">
                  <w:t>eden</w:t>
                </w:r>
                <w:r>
                  <w:t xml:space="preserve"> om bestanden zoals style.css en</w:t>
                </w:r>
                <w:r w:rsidR="00FB5BF4">
                  <w:t xml:space="preserve"> </w:t>
                </w:r>
                <w:r w:rsidR="00752BB2">
                  <w:t>footer.php</w:t>
                </w:r>
                <w:r>
                  <w:t xml:space="preserve"> aan te passen. </w:t>
                </w:r>
              </w:p>
            </w:sdtContent>
          </w:sdt>
        </w:tc>
      </w:tr>
      <w:tr w14:paraId="10EE021D" w14:textId="77777777" w:rsidR="00BB2C10" w:rsidRPr="00BB2C10" w:rsidTr="00C97D70">
        <w:trPr>
          <w:cantSplit/>
          <w:trHeight w:val="1134"/>
        </w:trPr>
        <w:tc>
          <w:tcPr>
            <w:textDirection w:val="btLr"/>
            <w:shd w:fill="C5E0B3" w:color="auto" w:themeFill="accent6" w:themeFillTint="66" w:val="clear"/>
            <w:vAlign w:val="center"/>
            <w:tcW w:w="851" w:type="dxa"/>
          </w:tcPr>
          <w:p w:rsidR="00BB2C10" w:rsidRDefault="00301D2B" w14:paraId="69095688" w14:textId="30BE8679" w:rsidP="00526117" w:rsidRPr="00BB2C10">
            <w:pPr>
              <w:jc w:val="center"/>
              <w:ind w:left="113"/>
              <w:ind w:right="113"/>
              <w:spacing w:before="0" w:after="0"/>
              <w:rPr>
                <w:b/>
              </w:rPr>
            </w:pPr>
            <w:r>
              <w:rPr>
                <w:b/>
              </w:rPr>
              <w:t>Lesverloop/stappenplan</w:t>
              <w:lastRenderedPageBreak/>
            </w:r>
          </w:p>
        </w:tc>
        <w:tc>
          <w:tcPr>
            <w:gridSpan w:val="5"/>
            <w:tcW w:w="14966" w:type="dxa"/>
          </w:tcPr>
          <w:p w:rsidR="00BB2C10" w:rsidRDefault="00BB2C10" w14:paraId="26499D4A" w14:textId="77777777">
            <w:r w:rsidRPr="00BB2C10">
              <w:rPr>
                <w:b/>
              </w:rPr>
              <w:t>De effectieve ICT-taak</w:t>
            </w:r>
            <w:r>
              <w:t>:</w:t>
            </w:r>
          </w:p>
          <w:p w:rsidR="00BB2C10" w:rsidRDefault="0033364C" w14:paraId="7123D95A" w14:textId="2806F3A3" w:rsidP="0033364C">
            <w:pPr>
              <w:spacing w:before="0"/>
            </w:pPr>
            <w:r>
              <w:t xml:space="preserve">Zoek uit hoe je kunt voorkomen dat </w:t>
            </w:r>
            <w:r>
              <w:rPr>
                <w:lang w:eastAsia="nl-BE"/>
              </w:rPr>
              <w:t>de aangebrachte wijzigingen in een WordPress thema worden overschreven bij het updaten van het thema</w:t>
            </w:r>
            <w:r>
              <w:rPr>
                <w:lang w:eastAsia="nl-BE"/>
              </w:rPr>
              <w:t>. Voer de werkwijze uit en wijzig zowel de opmaak als de structuur van de WordPress site.</w:t>
            </w:r>
          </w:p>
          <w:p w:rsidR="00BB2C10" w:rsidRDefault="00BB2C10" w14:paraId="075637C0" w14:textId="16118F6E">
            <w:r w:rsidRPr="00BF48B4">
              <w:rPr>
                <w:b/>
              </w:rPr>
              <w:t>Lesverloop/stappenplan</w:t>
            </w:r>
            <w:r>
              <w:t>:</w:t>
            </w:r>
          </w:p>
          <w:tbl>
            <w:tblPr>
              <w:tblW w:w="0" w:type="auto"/>
              <w:tblStyle w:val="Tabelraster"/>
              <w:tblLook w:firstRow="1" w:lastRow="0" w:firstColumn="1" w:lastColumn="0" w:noHBand="0" w:noVBand="1"/>
            </w:tblPr>
            <w:tblGrid>
              <w:gridCol w:w="11651"/>
              <w:gridCol w:w="2435"/>
            </w:tblGrid>
            <w:tr w14:paraId="3C03AB61" w14:textId="77777777" w:rsidR="00A83E38" w:rsidTr="009446B4">
              <w:trPr>
                <w:trHeight w:val="737"/>
              </w:trPr>
              <w:tc>
                <w:tcPr>
                  <w:vAlign w:val="center"/>
                  <w:tcW w:w="11651" w:type="dxa"/>
                </w:tcPr>
                <w:p w:rsidR="00A83E38" w:rsidRDefault="00A83E38" w14:paraId="7AFE7107" w14:textId="77777777" w:rsidP="00A83E38" w:rsidRPr="0018252E">
                  <w:pPr>
                    <w:spacing w:before="120"/>
                    <w:rPr>
                      <w:b/>
                    </w:rPr>
                  </w:pPr>
                  <w:r w:rsidRPr="0018252E">
                    <w:rPr>
                      <w:b/>
                    </w:rPr>
                    <w:t>Opdrachten</w:t>
                  </w:r>
                </w:p>
              </w:tc>
              <w:tc>
                <w:tcPr>
                  <w:vAlign w:val="center"/>
                  <w:tcW w:w="2435" w:type="dxa"/>
                </w:tcPr>
                <w:p w:rsidR="00A83E38" w:rsidRDefault="00A83E38" w14:paraId="0E43042B" w14:textId="77777777" w:rsidP="00A83E38" w:rsidRPr="0018252E">
                  <w:pPr>
                    <w:spacing w:before="120"/>
                    <w:rPr>
                      <w:b/>
                    </w:rPr>
                  </w:pPr>
                  <w:r w:rsidRPr="0018252E">
                    <w:rPr>
                      <w:b/>
                    </w:rPr>
                    <w:t>BC</w:t>
                  </w:r>
                </w:p>
              </w:tc>
            </w:tr>
            <w:tr w14:paraId="6ACD8116" w14:textId="77777777" w:rsidR="00A83E38" w:rsidTr="00190C45">
              <w:trPr>
                <w:trHeight w:val="964"/>
              </w:trPr>
              <w:tc>
                <w:tcPr>
                  <w:vAlign w:val="center"/>
                  <w:tcW w:w="11651" w:type="dxa"/>
                </w:tcPr>
                <w:p w:rsidR="00A83E38" w:rsidRDefault="00A83E38" w14:paraId="73D28632" w14:textId="77777777" w:rsidP="00A83E38" w:rsidRPr="00733E57">
                  <w:pPr>
                    <w:pStyle w:val="Opsomming"/>
                    <w:numPr>
                      <w:ilvl w:val="0"/>
                      <w:numId w:val="3"/>
                    </w:numPr>
                    <w:rPr>
                      <w:lang w:val="nl-BE" w:eastAsia="nl-BE"/>
                    </w:rPr>
                  </w:pPr>
                  <w:r>
                    <w:t>Opdracht 1:</w:t>
                  </w:r>
                  <w:r>
                    <w:rPr>
                      <w:lang w:eastAsia="nl-BE"/>
                    </w:rPr>
                    <w:t xml:space="preserve"> </w:t>
                  </w:r>
                </w:p>
                <w:p w:rsidR="00A83E38" w:rsidRDefault="00A83E38" w14:paraId="6E7323D2" w14:textId="77777777" w:rsidP="00A83E38" w:rsidRPr="00733E57">
                  <w:pPr>
                    <w:pStyle w:val="Opsomming"/>
                    <w:numPr>
                      <w:ilvl w:val="0"/>
                      <w:numId w:val="0"/>
                    </w:numPr>
                    <w:ind w:left="720"/>
                    <w:rPr>
                      <w:lang w:eastAsia="nl-BE"/>
                    </w:rPr>
                  </w:pPr>
                  <w:r>
                    <w:rPr>
                      <w:lang w:eastAsia="nl-BE"/>
                    </w:rPr>
                    <w:t>Gebruik Google Zoeken om te achterhalen hoe je kunt voorkomen dat de aangebrachte wijzigingen in een WordPress thema worden overschreven bij het updaten van het thema.</w:t>
                  </w:r>
                </w:p>
              </w:tc>
              <w:tc>
                <w:tcPr>
                  <w:vAlign w:val="center"/>
                  <w:tcW w:w="2435" w:type="dxa"/>
                </w:tcPr>
                <w:p w:rsidR="00A83E38" w:rsidRDefault="00A83E38" w14:paraId="523232A3" w14:textId="77777777" w:rsidP="00A83E38">
                  <w:pPr>
                    <w:spacing w:before="120"/>
                  </w:pPr>
                  <w:r>
                    <w:t>BC023</w:t>
                  </w:r>
                  <w:r>
                    <w:br/>
                  </w:r>
                  <w:r>
                    <w:t>BC024</w:t>
                  </w:r>
                </w:p>
              </w:tc>
            </w:tr>
            <w:tr w14:paraId="7DBE4617" w14:textId="77777777" w:rsidR="00A83E38" w:rsidTr="00190C45">
              <w:trPr>
                <w:trHeight w:val="964"/>
              </w:trPr>
              <w:tc>
                <w:tcPr>
                  <w:vAlign w:val="center"/>
                  <w:tcW w:w="11651" w:type="dxa"/>
                </w:tcPr>
                <w:p w:rsidR="00A83E38" w:rsidRDefault="00A83E38" w14:paraId="68DE1C14" w14:textId="77777777" w:rsidP="00A83E38">
                  <w:pPr>
                    <w:pStyle w:val="Opsomming"/>
                    <w:numPr>
                      <w:ilvl w:val="0"/>
                      <w:numId w:val="3"/>
                    </w:numPr>
                  </w:pPr>
                  <w:r>
                    <w:t>Opdracht 2:</w:t>
                  </w:r>
                </w:p>
                <w:p w:rsidR="00A83E38" w:rsidRDefault="00A83E38" w14:paraId="2BE82B78" w14:textId="77777777" w:rsidP="00A83E38">
                  <w:pPr>
                    <w:pStyle w:val="Opsomming"/>
                    <w:numPr>
                      <w:ilvl w:val="0"/>
                      <w:numId w:val="0"/>
                    </w:numPr>
                    <w:ind w:left="720"/>
                  </w:pPr>
                  <w:r>
                    <w:t xml:space="preserve">Leg uit hoe een child theme kan voorkomen dat </w:t>
                  </w:r>
                  <w:r>
                    <w:rPr>
                      <w:lang w:eastAsia="nl-BE"/>
                    </w:rPr>
                    <w:t>de aangebrachte wijzigingen in een WordPress thema worden overschreven bij het updaten van het thema.</w:t>
                  </w:r>
                </w:p>
              </w:tc>
              <w:tc>
                <w:tcPr>
                  <w:vAlign w:val="center"/>
                  <w:tcW w:w="2435" w:type="dxa"/>
                </w:tcPr>
                <w:p w:rsidR="00A83E38" w:rsidRDefault="00A83E38" w14:paraId="04D86C45" w14:textId="77777777" w:rsidP="00A83E38">
                  <w:pPr>
                    <w:spacing w:before="120"/>
                  </w:pPr>
                  <w:r>
                    <w:t>BC017</w:t>
                  </w:r>
                </w:p>
              </w:tc>
            </w:tr>
            <w:tr w14:paraId="4E28C6F7" w14:textId="77777777" w:rsidR="00A83E38" w:rsidTr="00190C45">
              <w:trPr>
                <w:trHeight w:val="964"/>
              </w:trPr>
              <w:tc>
                <w:tcPr>
                  <w:vAlign w:val="center"/>
                  <w:tcW w:w="11651" w:type="dxa"/>
                </w:tcPr>
                <w:p w:rsidR="00A83E38" w:rsidRDefault="00A83E38" w14:paraId="0793D4F3" w14:textId="77777777" w:rsidP="00A83E38">
                  <w:pPr>
                    <w:pStyle w:val="Opsomming"/>
                    <w:numPr>
                      <w:ilvl w:val="0"/>
                      <w:numId w:val="3"/>
                    </w:numPr>
                  </w:pPr>
                  <w:r>
                    <w:t>Opdracht 2:</w:t>
                  </w:r>
                </w:p>
                <w:p w:rsidR="00A83E38" w:rsidRDefault="00A83E38" w14:paraId="4D5D13AB" w14:textId="77777777" w:rsidP="00A83E38">
                  <w:pPr>
                    <w:pStyle w:val="Opsomming"/>
                    <w:numPr>
                      <w:ilvl w:val="0"/>
                      <w:numId w:val="0"/>
                    </w:numPr>
                    <w:ind w:left="720"/>
                  </w:pPr>
                  <w:r>
                    <w:t>Bekijk het Youtube-filmpje “</w:t>
                  </w:r>
                  <w:hyperlink w:history="1" r:id="rId13">
                    <w:r w:rsidRPr="00FB5BF4">
                      <w:rPr>
                        <w:rStyle w:val="Hyperlink"/>
                      </w:rPr>
                      <w:t>WordPres</w:t>
                    </w:r>
                    <w:r w:rsidRPr="00FB5BF4">
                      <w:rPr>
                        <w:rStyle w:val="Hyperlink"/>
                      </w:rPr>
                      <w:t>s</w:t>
                    </w:r>
                    <w:r w:rsidRPr="00FB5BF4">
                      <w:rPr>
                        <w:rStyle w:val="Hyperlink"/>
                      </w:rPr>
                      <w:t xml:space="preserve"> child theme </w:t>
                    </w:r>
                    <w:r w:rsidRPr="00FB5BF4">
                      <w:rPr>
                        <w:rStyle w:val="Hyperlink"/>
                      </w:rPr>
                      <w:t>m</w:t>
                    </w:r>
                    <w:r w:rsidRPr="00FB5BF4">
                      <w:rPr>
                        <w:rStyle w:val="Hyperlink"/>
                      </w:rPr>
                      <w:t>aken en bewerken</w:t>
                    </w:r>
                  </w:hyperlink>
                  <w:r>
                    <w:t>” en noteer de uit te voeren stappen.</w:t>
                  </w:r>
                </w:p>
              </w:tc>
              <w:tc>
                <w:tcPr>
                  <w:vAlign w:val="center"/>
                  <w:tcW w:w="2435" w:type="dxa"/>
                </w:tcPr>
                <w:p w:rsidR="00A83E38" w:rsidRDefault="00A83E38" w14:paraId="06C8531A" w14:textId="77777777" w:rsidP="00A83E38">
                  <w:pPr>
                    <w:spacing w:before="120"/>
                  </w:pPr>
                  <w:r>
                    <w:t>BC023</w:t>
                  </w:r>
                  <w:r>
                    <w:br/>
                  </w:r>
                  <w:r>
                    <w:t>BC024</w:t>
                  </w:r>
                </w:p>
              </w:tc>
            </w:tr>
            <w:tr w14:paraId="5760070E" w14:textId="77777777" w:rsidR="00A83E38" w:rsidTr="00190C45">
              <w:trPr>
                <w:trHeight w:val="964"/>
              </w:trPr>
              <w:tc>
                <w:tcPr>
                  <w:vAlign w:val="center"/>
                  <w:tcW w:w="11651" w:type="dxa"/>
                </w:tcPr>
                <w:p w:rsidR="00A83E38" w:rsidRDefault="00A83E38" w14:paraId="0D65C641" w14:textId="77777777" w:rsidP="00A83E38">
                  <w:pPr>
                    <w:pStyle w:val="Opsomming"/>
                    <w:numPr>
                      <w:ilvl w:val="0"/>
                      <w:numId w:val="3"/>
                    </w:numPr>
                    <w:rPr>
                      <w:lang w:eastAsia="nl-BE"/>
                    </w:rPr>
                  </w:pPr>
                  <w:r>
                    <w:rPr>
                      <w:lang w:eastAsia="nl-BE"/>
                    </w:rPr>
                    <w:t xml:space="preserve">Opdracht 3: </w:t>
                  </w:r>
                </w:p>
                <w:p w:rsidR="00A83E38" w:rsidRDefault="00A83E38" w14:paraId="14735AE5" w14:textId="77777777" w:rsidP="00A83E38">
                  <w:pPr>
                    <w:pStyle w:val="Opsomming"/>
                    <w:numPr>
                      <w:ilvl w:val="0"/>
                      <w:numId w:val="0"/>
                    </w:numPr>
                    <w:ind w:left="720"/>
                    <w:rPr>
                      <w:lang w:eastAsia="nl-BE"/>
                    </w:rPr>
                  </w:pPr>
                  <w:r>
                    <w:rPr>
                      <w:lang w:eastAsia="nl-BE"/>
                    </w:rPr>
                    <w:t>Installeer, activeer en configureer een plugin om een child theme aan te maken. Maak een child theme aan en activeer het.</w:t>
                  </w:r>
                </w:p>
              </w:tc>
              <w:tc>
                <w:tcPr>
                  <w:vAlign w:val="center"/>
                  <w:tcW w:w="2435" w:type="dxa"/>
                </w:tcPr>
                <w:p w:rsidR="00A83E38" w:rsidRDefault="00A83E38" w14:paraId="2872CE45" w14:textId="77777777" w:rsidP="00A83E38">
                  <w:pPr>
                    <w:spacing w:before="120"/>
                  </w:pPr>
                  <w:r>
                    <w:t>BC207</w:t>
                  </w:r>
                </w:p>
              </w:tc>
            </w:tr>
            <w:tr w14:paraId="36C2F8D8" w14:textId="77777777" w:rsidR="00A83E38" w:rsidTr="00190C45">
              <w:trPr>
                <w:trHeight w:val="964"/>
              </w:trPr>
              <w:tc>
                <w:tcPr>
                  <w:vAlign w:val="center"/>
                  <w:tcW w:w="11651" w:type="dxa"/>
                </w:tcPr>
                <w:p w:rsidR="00A83E38" w:rsidRDefault="00A83E38" w14:paraId="19FB83B2" w14:textId="77777777" w:rsidP="00A83E38">
                  <w:pPr>
                    <w:pStyle w:val="Opsomming"/>
                    <w:numPr>
                      <w:ilvl w:val="0"/>
                      <w:numId w:val="3"/>
                    </w:numPr>
                    <w:rPr>
                      <w:lang w:eastAsia="nl-BE"/>
                    </w:rPr>
                  </w:pPr>
                  <w:r>
                    <w:rPr>
                      <w:lang w:eastAsia="nl-BE"/>
                    </w:rPr>
                    <w:t>Opdracht 4:</w:t>
                  </w:r>
                </w:p>
                <w:p w:rsidR="00A83E38" w:rsidRDefault="00A83E38" w14:paraId="60F814CF" w14:textId="77777777" w:rsidP="00A83E38">
                  <w:pPr>
                    <w:pStyle w:val="Opsomming"/>
                    <w:numPr>
                      <w:ilvl w:val="0"/>
                      <w:numId w:val="0"/>
                    </w:numPr>
                    <w:ind w:left="720"/>
                    <w:rPr>
                      <w:lang w:eastAsia="nl-BE"/>
                    </w:rPr>
                  </w:pPr>
                  <w:r>
                    <w:rPr>
                      <w:lang w:eastAsia="nl-BE"/>
                    </w:rPr>
                    <w:t>Wijzig de opmaak van de site en pas het bestand style.css van het child theme aan.</w:t>
                  </w:r>
                </w:p>
              </w:tc>
              <w:tc>
                <w:tcPr>
                  <w:vAlign w:val="center"/>
                  <w:tcW w:w="2435" w:type="dxa"/>
                </w:tcPr>
                <w:p w:rsidR="00A83E38" w:rsidRDefault="00A83E38" w14:paraId="28433E8A" w14:textId="77777777" w:rsidP="00A83E38">
                  <w:pPr>
                    <w:spacing w:before="120"/>
                  </w:pPr>
                  <w:r>
                    <w:t>BC206</w:t>
                  </w:r>
                </w:p>
              </w:tc>
            </w:tr>
            <w:tr w14:paraId="16A787CD" w14:textId="77777777" w:rsidR="00A83E38" w:rsidTr="00190C45">
              <w:trPr>
                <w:trHeight w:val="964"/>
              </w:trPr>
              <w:tc>
                <w:tcPr>
                  <w:vAlign w:val="center"/>
                  <w:tcW w:w="11651" w:type="dxa"/>
                </w:tcPr>
                <w:p w:rsidR="00A83E38" w:rsidRDefault="00A83E38" w14:paraId="70D13F99" w14:textId="77777777" w:rsidP="00A83E38">
                  <w:pPr>
                    <w:pStyle w:val="Opsomming"/>
                    <w:numPr>
                      <w:ilvl w:val="0"/>
                      <w:numId w:val="3"/>
                    </w:numPr>
                    <w:rPr>
                      <w:lang w:eastAsia="nl-BE"/>
                    </w:rPr>
                  </w:pPr>
                  <w:r>
                    <w:rPr>
                      <w:lang w:eastAsia="nl-BE"/>
                    </w:rPr>
                    <w:t>Opdracht 5:</w:t>
                  </w:r>
                </w:p>
                <w:p w:rsidR="00A83E38" w:rsidRDefault="00A83E38" w14:paraId="2681B536" w14:textId="77777777" w:rsidP="00A83E38">
                  <w:pPr>
                    <w:pStyle w:val="Opsomming"/>
                    <w:numPr>
                      <w:ilvl w:val="0"/>
                      <w:numId w:val="0"/>
                    </w:numPr>
                    <w:ind w:left="720"/>
                    <w:rPr>
                      <w:lang w:eastAsia="nl-BE"/>
                    </w:rPr>
                  </w:pPr>
                  <w:r>
                    <w:rPr>
                      <w:lang w:eastAsia="nl-BE"/>
                    </w:rPr>
                    <w:t xml:space="preserve">Kopieer de originele aan te passen php bestanden (zoals footer.php) naar het child theme en breng wijzigingen aan in de voettekst. </w:t>
                  </w:r>
                </w:p>
              </w:tc>
              <w:tc>
                <w:tcPr>
                  <w:vAlign w:val="center"/>
                  <w:tcW w:w="2435" w:type="dxa"/>
                </w:tcPr>
                <w:p w:rsidR="00A83E38" w:rsidRDefault="00A83E38" w14:paraId="5911B05B" w14:textId="77777777" w:rsidP="00A83E38">
                  <w:pPr>
                    <w:spacing w:before="120"/>
                  </w:pPr>
                  <w:r w:rsidRPr="00FB5BF4">
                    <w:t>BC205</w:t>
                  </w:r>
                </w:p>
              </w:tc>
            </w:tr>
            <w:tr w14:paraId="6722C5F0" w14:textId="77777777" w:rsidR="00A83E38" w:rsidTr="00190C45">
              <w:trPr>
                <w:trHeight w:val="964"/>
              </w:trPr>
              <w:tc>
                <w:tcPr>
                  <w:vAlign w:val="center"/>
                  <w:tcW w:w="11651" w:type="dxa"/>
                </w:tcPr>
                <w:p w:rsidR="00A83E38" w:rsidRDefault="00A83E38" w14:paraId="341176CD" w14:textId="77777777" w:rsidP="00A83E38">
                  <w:pPr>
                    <w:pStyle w:val="Opsomming"/>
                    <w:numPr>
                      <w:ilvl w:val="0"/>
                      <w:numId w:val="3"/>
                    </w:numPr>
                    <w:rPr>
                      <w:lang w:eastAsia="nl-BE"/>
                    </w:rPr>
                  </w:pPr>
                  <w:r>
                    <w:rPr>
                      <w:lang w:eastAsia="nl-BE"/>
                    </w:rPr>
                    <w:t>Opdracht 6:</w:t>
                  </w:r>
                </w:p>
                <w:p w:rsidR="00A83E38" w:rsidRDefault="00E706D0" w14:paraId="1D075A36" w14:textId="7B6B9967" w:rsidP="00A83E38">
                  <w:pPr>
                    <w:pStyle w:val="Opsomming"/>
                    <w:numPr>
                      <w:ilvl w:val="0"/>
                      <w:numId w:val="0"/>
                    </w:numPr>
                    <w:ind w:left="720"/>
                    <w:rPr>
                      <w:lang w:eastAsia="nl-BE"/>
                    </w:rPr>
                  </w:pPr>
                  <w:r>
                    <w:rPr>
                      <w:lang w:eastAsia="nl-BE"/>
                    </w:rPr>
                    <w:t>Controleer bij de eerst</w:t>
                  </w:r>
                  <w:r w:rsidR="00A83E38">
                    <w:rPr>
                      <w:lang w:eastAsia="nl-BE"/>
                    </w:rPr>
                    <w:t>volgende update van het WordPress thema als de aangebrachte wijzigingen in het WordPress thema zijn behouden.</w:t>
                  </w:r>
                </w:p>
              </w:tc>
              <w:tc>
                <w:tcPr>
                  <w:vAlign w:val="center"/>
                  <w:tcW w:w="2435" w:type="dxa"/>
                </w:tcPr>
                <w:p w:rsidR="00A83E38" w:rsidRDefault="00A83E38" w14:paraId="3E1C84E3" w14:textId="77777777" w:rsidP="00A83E38" w:rsidRPr="00FB5BF4">
                  <w:pPr>
                    <w:spacing w:before="120"/>
                  </w:pPr>
                  <w:r>
                    <w:t>BC288</w:t>
                  </w:r>
                </w:p>
              </w:tc>
            </w:tr>
          </w:tbl>
          <w:p w:rsidR="00A83E38" w:rsidRDefault="00A83E38" w14:paraId="15B30C5D" w14:textId="66EA7F07" w:rsidP="0023186D"/>
        </w:tc>
      </w:tr>
      <w:tr w14:paraId="12E42839" w14:textId="77777777" w:rsidR="00BB2C10" w:rsidRPr="00BB2C10" w:rsidTr="00C97D70">
        <w:trPr>
          <w:cantSplit/>
          <w:trHeight w:val="1134"/>
        </w:trPr>
        <w:tc>
          <w:tcPr>
            <w:textDirection w:val="btLr"/>
            <w:shd w:fill="A8D08D" w:color="auto" w:themeFill="accent6" w:themeFillTint="99" w:val="clear"/>
            <w:vAlign w:val="center"/>
            <w:tcW w:w="851" w:type="dxa"/>
          </w:tcPr>
          <w:p w:rsidR="00BB2C10" w:rsidRDefault="00301D2B" w14:paraId="15D3BA1A" w14:textId="252B2509" w:rsidP="00526117" w:rsidRPr="00BB2C10">
            <w:pPr>
              <w:jc w:val="center"/>
              <w:ind w:left="113"/>
              <w:ind w:right="113"/>
              <w:spacing w:before="0" w:after="0"/>
              <w:rPr>
                <w:b/>
              </w:rPr>
            </w:pPr>
            <w:r>
              <w:rPr>
                <w:b/>
              </w:rPr>
              <w:t>Bronnen</w:t>
            </w:r>
          </w:p>
        </w:tc>
        <w:tc>
          <w:tcPr>
            <w:gridSpan w:val="5"/>
            <w:tcW w:w="14966" w:type="dxa"/>
          </w:tcPr>
          <w:p w:rsidR="00BB2C10" w:rsidRDefault="00BB2C10" w14:paraId="76972752" w14:textId="69F00093">
            <w:r w:rsidRPr="00BB2C10">
              <w:rPr>
                <w:b/>
              </w:rPr>
              <w:t>Bronnen</w:t>
            </w:r>
            <w:r>
              <w:t>:</w:t>
            </w:r>
          </w:p>
          <w:p w:rsidR="00733E57" w:rsidRDefault="00733E57" w14:paraId="3752F9F8" w14:textId="56519BA4" w:rsidP="00733E57">
            <w:pPr>
              <w:pStyle w:val="Lijstalinea"/>
              <w:numPr>
                <w:ilvl w:val="0"/>
                <w:numId w:val="3"/>
              </w:numPr>
            </w:pPr>
            <w:hyperlink w:history="1" r:id="rId12">
              <w:r w:rsidRPr="00827E38">
                <w:rPr>
                  <w:rStyle w:val="Hyperlink"/>
                </w:rPr>
                <w:t>http://www.mariskamedia.nl/wordpress/no</w:t>
              </w:r>
              <w:r w:rsidRPr="00827E38">
                <w:rPr>
                  <w:rStyle w:val="Hyperlink"/>
                </w:rPr>
                <w:t>o</w:t>
              </w:r>
              <w:r w:rsidRPr="00827E38">
                <w:rPr>
                  <w:rStyle w:val="Hyperlink"/>
                </w:rPr>
                <w:t>it-meer-</w:t>
              </w:r>
              <w:r w:rsidRPr="00827E38">
                <w:rPr>
                  <w:rStyle w:val="Hyperlink"/>
                </w:rPr>
                <w:t>o</w:t>
              </w:r>
              <w:r w:rsidRPr="00827E38">
                <w:rPr>
                  <w:rStyle w:val="Hyperlink"/>
                </w:rPr>
                <w:t>nverwachte-wijziging</w:t>
              </w:r>
              <w:r w:rsidRPr="00827E38">
                <w:rPr>
                  <w:rStyle w:val="Hyperlink"/>
                </w:rPr>
                <w:t>e</w:t>
              </w:r>
              <w:r w:rsidRPr="00827E38">
                <w:rPr>
                  <w:rStyle w:val="Hyperlink"/>
                </w:rPr>
                <w:t>n-in-wordpress-met-een-child-theme/</w:t>
              </w:r>
            </w:hyperlink>
          </w:p>
          <w:p w:rsidR="0033364C" w:rsidRDefault="0033364C" w14:paraId="13CCBB99" w14:textId="5A4B51CB" w:rsidP="0033364C">
            <w:pPr>
              <w:pStyle w:val="Lijstalinea"/>
              <w:numPr>
                <w:ilvl w:val="0"/>
                <w:numId w:val="3"/>
              </w:numPr>
            </w:pPr>
            <w:hyperlink w:history="1" r:id="rId11">
              <w:r w:rsidRPr="00287ACC">
                <w:rPr>
                  <w:rStyle w:val="Hyperlink"/>
                </w:rPr>
                <w:t>https://www.youtube.com/watch?v=khlsN2OGJEo</w:t>
              </w:r>
            </w:hyperlink>
            <w:r>
              <w:t xml:space="preserve"> </w:t>
            </w:r>
          </w:p>
          <w:p w:rsidR="00752BB2" w:rsidRDefault="00752BB2" w14:paraId="168DB9DB" w14:textId="038978F7" w:rsidP="00752BB2">
            <w:pPr>
              <w:pStyle w:val="Lijstalinea"/>
              <w:numPr>
                <w:ilvl w:val="0"/>
                <w:numId w:val="3"/>
              </w:numPr>
            </w:pPr>
            <w:hyperlink w:history="1" r:id="rId14">
              <w:r w:rsidRPr="00287ACC">
                <w:rPr>
                  <w:rStyle w:val="Hyperlink"/>
                </w:rPr>
                <w:t>http://wpsitebouw.nl/e</w:t>
              </w:r>
              <w:r w:rsidRPr="00287ACC">
                <w:rPr>
                  <w:rStyle w:val="Hyperlink"/>
                </w:rPr>
                <w:t>e</w:t>
              </w:r>
              <w:r w:rsidRPr="00287ACC">
                <w:rPr>
                  <w:rStyle w:val="Hyperlink"/>
                </w:rPr>
                <w:t>n-eigen-wordpress-child-theme-maken/</w:t>
              </w:r>
            </w:hyperlink>
          </w:p>
          <w:p w:rsidR="00535F99" w:rsidRDefault="00535F99" w14:paraId="0215A193" w14:textId="743F6660" w:rsidP="00752BB2" w:rsidRPr="00752BB2">
            <w:pPr>
              <w:widowControl w:val="0"/>
              <w:pStyle w:val="Tekst"/>
              <w:ind w:left="0"/>
              <w:rPr>
                <w:bCs/>
                <w:lang w:val="nl-BE" w:eastAsia="nl-BE"/>
                <w:rFonts w:cs="Arial"/>
                <w:sz w:val="20"/>
              </w:rPr>
            </w:pPr>
          </w:p>
        </w:tc>
      </w:tr>
      <w:tr w14:paraId="3E3BE42D" w14:textId="77777777" w:rsidR="00BB2C10" w:rsidRPr="00BB2C10" w:rsidTr="00C97D70">
        <w:trPr>
          <w:cantSplit/>
          <w:trHeight w:val="2251"/>
        </w:trPr>
        <w:tc>
          <w:tcPr>
            <w:textDirection w:val="btLr"/>
            <w:shd w:fill="385623" w:color="auto" w:themeFill="accent6" w:themeFillShade="80" w:val="clear"/>
            <w:vAlign w:val="center"/>
            <w:tcW w:w="851" w:type="dxa"/>
          </w:tcPr>
          <w:p w:rsidR="00BB2C10" w:rsidRDefault="00301D2B" w14:paraId="1FBD1803" w14:textId="60E05041" w:rsidP="00526117" w:rsidRPr="00BB2C10">
            <w:pPr>
              <w:jc w:val="center"/>
              <w:ind w:left="113"/>
              <w:ind w:right="113"/>
              <w:spacing w:before="0" w:after="0"/>
              <w:rPr>
                <w:b/>
              </w:rPr>
            </w:pPr>
            <w:r>
              <w:rPr>
                <w:b/>
              </w:rPr>
              <w:t>Richtlijnen</w:t>
            </w:r>
          </w:p>
        </w:tc>
        <w:tc>
          <w:tcPr>
            <w:gridSpan w:val="5"/>
            <w:tcW w:w="14966" w:type="dxa"/>
          </w:tcPr>
          <w:p w:rsidR="00BB2C10" w:rsidRDefault="00BB2C10" w14:paraId="344EE3BD" w14:textId="77777777" w:rsidRPr="00BB2C10">
            <w:pPr>
              <w:rPr>
                <w:b/>
              </w:rPr>
            </w:pPr>
            <w:r w:rsidRPr="00BB2C10">
              <w:rPr>
                <w:b/>
              </w:rPr>
              <w:t>Extra leerkracht informatie</w:t>
            </w:r>
          </w:p>
          <w:p w:rsidR="00BB2C10" w:rsidRDefault="00301D2B" w14:paraId="5183896C" w14:textId="0935418F">
            <w:r>
              <w:t xml:space="preserve"> </w:t>
            </w:r>
          </w:p>
        </w:tc>
      </w:tr>
    </w:tbl>
    <w:p w:rsidR="0048278B" w:rsidRDefault="0048278B" w14:paraId="1AAD7A6D" w14:textId="77777777"/>
    <w:sectPr w:rsidR="0048278B" w:rsidSect="00BB2C10">
      <w:docGrid w:linePitch="360"/>
      <w:pgSz w:w="16838" w:h="11906" w:orient="landscape"/>
      <w:pgMar w:left="567" w:right="567" w:top="567" w:bottom="56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3938E2" w14:textId="77777777" w:rsidR="002D3518" w:rsidRDefault="002D3518" w:rsidP="00EF3648">
      <w:pPr>
        <w:spacing w:before="0" w:after="0" w:line="240" w:lineRule="auto"/>
      </w:pPr>
      <w:r>
        <w:separator/>
      </w:r>
    </w:p>
  </w:endnote>
  <w:endnote w:type="continuationSeparator" w:id="0">
    <w:p w14:paraId="4D58CE0C" w14:textId="77777777" w:rsidR="002D3518" w:rsidRDefault="002D3518" w:rsidP="00EF364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mbria"/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A36793" w14:textId="77777777" w:rsidR="002D3518" w:rsidRDefault="002D3518" w:rsidP="00EF3648">
      <w:pPr>
        <w:spacing w:before="0" w:after="0" w:line="240" w:lineRule="auto"/>
      </w:pPr>
      <w:r>
        <w:separator/>
      </w:r>
    </w:p>
  </w:footnote>
  <w:footnote w:type="continuationSeparator" w:id="0">
    <w:p w14:paraId="4D4BFF95" w14:textId="77777777" w:rsidR="002D3518" w:rsidRDefault="002D3518" w:rsidP="00EF3648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nsid w:val="4ED22002"/>
    <w:tmpl w:val="0A98C06E"/>
    <w:lvl w:ilvl="0" w:tplc="08130001">
      <w:numFmt w:val="bullet"/>
      <w:lvlText w:val=""/>
      <w:start w:val="1"/>
      <w:rPr>
        <w:rFonts w:hint="default"/>
        <w:rFonts w:ascii="Symbol" w:hAnsi="Symbol"/>
      </w:rPr>
      <w:pPr>
        <w:ind w:left="720"/>
        <w:ind w:hanging="360"/>
      </w:pPr>
      <w:lvlJc w:val="left"/>
    </w:lvl>
    <w:lvl w:ilvl="1" w:tentative="1" w:tplc="08130003">
      <w:numFmt w:val="bullet"/>
      <w:lvlText w:val="o"/>
      <w:start w:val="1"/>
      <w:rPr>
        <w:rFonts w:hint="default"/>
        <w:rFonts w:ascii="Courier New" w:cs="Courier New" w:hAnsi="Courier New"/>
      </w:rPr>
      <w:pPr>
        <w:ind w:left="1440"/>
        <w:ind w:hanging="360"/>
      </w:pPr>
      <w:lvlJc w:val="left"/>
    </w:lvl>
    <w:lvl w:ilvl="2" w:tentative="1" w:tplc="08130005">
      <w:numFmt w:val="bullet"/>
      <w:lvlText w:val=""/>
      <w:start w:val="1"/>
      <w:rPr>
        <w:rFonts w:hint="default"/>
        <w:rFonts w:ascii="Wingdings" w:hAnsi="Wingdings"/>
      </w:rPr>
      <w:pPr>
        <w:ind w:left="2160"/>
        <w:ind w:hanging="360"/>
      </w:pPr>
      <w:lvlJc w:val="left"/>
    </w:lvl>
    <w:lvl w:ilvl="3" w:tentative="1" w:tplc="08130001">
      <w:numFmt w:val="bullet"/>
      <w:lvlText w:val=""/>
      <w:start w:val="1"/>
      <w:rPr>
        <w:rFonts w:hint="default"/>
        <w:rFonts w:ascii="Symbol" w:hAnsi="Symbol"/>
      </w:rPr>
      <w:pPr>
        <w:ind w:left="2880"/>
        <w:ind w:hanging="360"/>
      </w:pPr>
      <w:lvlJc w:val="left"/>
    </w:lvl>
    <w:lvl w:ilvl="4" w:tentative="1" w:tplc="08130003">
      <w:numFmt w:val="bullet"/>
      <w:lvlText w:val="o"/>
      <w:start w:val="1"/>
      <w:rPr>
        <w:rFonts w:hint="default"/>
        <w:rFonts w:ascii="Courier New" w:cs="Courier New" w:hAnsi="Courier New"/>
      </w:rPr>
      <w:pPr>
        <w:ind w:left="3600"/>
        <w:ind w:hanging="360"/>
      </w:pPr>
      <w:lvlJc w:val="left"/>
    </w:lvl>
    <w:lvl w:ilvl="5" w:tentative="1" w:tplc="08130005">
      <w:numFmt w:val="bullet"/>
      <w:lvlText w:val=""/>
      <w:start w:val="1"/>
      <w:rPr>
        <w:rFonts w:hint="default"/>
        <w:rFonts w:ascii="Wingdings" w:hAnsi="Wingdings"/>
      </w:rPr>
      <w:pPr>
        <w:ind w:left="4320"/>
        <w:ind w:hanging="360"/>
      </w:pPr>
      <w:lvlJc w:val="left"/>
    </w:lvl>
    <w:lvl w:ilvl="6" w:tentative="1" w:tplc="08130001">
      <w:numFmt w:val="bullet"/>
      <w:lvlText w:val=""/>
      <w:start w:val="1"/>
      <w:rPr>
        <w:rFonts w:hint="default"/>
        <w:rFonts w:ascii="Symbol" w:hAnsi="Symbol"/>
      </w:rPr>
      <w:pPr>
        <w:ind w:left="5040"/>
        <w:ind w:hanging="360"/>
      </w:pPr>
      <w:lvlJc w:val="left"/>
    </w:lvl>
    <w:lvl w:ilvl="7" w:tentative="1" w:tplc="08130003">
      <w:numFmt w:val="bullet"/>
      <w:lvlText w:val="o"/>
      <w:start w:val="1"/>
      <w:rPr>
        <w:rFonts w:hint="default"/>
        <w:rFonts w:ascii="Courier New" w:cs="Courier New" w:hAnsi="Courier New"/>
      </w:rPr>
      <w:pPr>
        <w:ind w:left="5760"/>
        <w:ind w:hanging="360"/>
      </w:pPr>
      <w:lvlJc w:val="left"/>
    </w:lvl>
    <w:lvl w:ilvl="8" w:tentative="1" w:tplc="08130005">
      <w:numFmt w:val="bullet"/>
      <w:lvlText w:val=""/>
      <w:start w:val="1"/>
      <w:rPr>
        <w:rFonts w:hint="default"/>
        <w:rFonts w:ascii="Wingdings" w:hAnsi="Wingdings"/>
      </w:rPr>
      <w:pPr>
        <w:ind w:left="6480"/>
        <w:ind w:hanging="360"/>
      </w:pPr>
      <w:lvlJc w:val="left"/>
    </w:lvl>
  </w:abstractNum>
  <w:abstractNum w:abstractNumId="1">
    <w:multiLevelType w:val="hybridMultilevel"/>
    <w:nsid w:val="69B77012"/>
    <w:tmpl w:val="89843270"/>
    <w:lvl w:ilvl="0" w:tplc="D020E632">
      <w:numFmt w:val="bullet"/>
      <w:lvlText w:val=""/>
      <w:start w:val="1"/>
      <w:rPr>
        <w:rFonts w:hint="default"/>
        <w:rFonts w:ascii="Symbol" w:hAnsi="Symbol"/>
      </w:rPr>
      <w:pPr>
        <w:ind w:left="720"/>
        <w:ind w:hanging="360"/>
      </w:pPr>
      <w:pStyle w:val="opsommingICT-taak"/>
      <w:lvlJc w:val="left"/>
    </w:lvl>
    <w:lvl w:ilvl="1" w:tentative="1" w:tplc="08130003">
      <w:numFmt w:val="bullet"/>
      <w:lvlText w:val="o"/>
      <w:start w:val="1"/>
      <w:rPr>
        <w:rFonts w:hint="default"/>
        <w:rFonts w:ascii="Courier New" w:cs="Courier New" w:hAnsi="Courier New"/>
      </w:rPr>
      <w:pPr>
        <w:ind w:left="1440"/>
        <w:ind w:hanging="360"/>
      </w:pPr>
      <w:lvlJc w:val="left"/>
    </w:lvl>
    <w:lvl w:ilvl="2" w:tentative="1" w:tplc="08130005">
      <w:numFmt w:val="bullet"/>
      <w:lvlText w:val=""/>
      <w:start w:val="1"/>
      <w:rPr>
        <w:rFonts w:hint="default"/>
        <w:rFonts w:ascii="Wingdings" w:hAnsi="Wingdings"/>
      </w:rPr>
      <w:pPr>
        <w:ind w:left="2160"/>
        <w:ind w:hanging="360"/>
      </w:pPr>
      <w:lvlJc w:val="left"/>
    </w:lvl>
    <w:lvl w:ilvl="3" w:tentative="1" w:tplc="08130001">
      <w:numFmt w:val="bullet"/>
      <w:lvlText w:val=""/>
      <w:start w:val="1"/>
      <w:rPr>
        <w:rFonts w:hint="default"/>
        <w:rFonts w:ascii="Symbol" w:hAnsi="Symbol"/>
      </w:rPr>
      <w:pPr>
        <w:ind w:left="2880"/>
        <w:ind w:hanging="360"/>
      </w:pPr>
      <w:lvlJc w:val="left"/>
    </w:lvl>
    <w:lvl w:ilvl="4" w:tentative="1" w:tplc="08130003">
      <w:numFmt w:val="bullet"/>
      <w:lvlText w:val="o"/>
      <w:start w:val="1"/>
      <w:rPr>
        <w:rFonts w:hint="default"/>
        <w:rFonts w:ascii="Courier New" w:cs="Courier New" w:hAnsi="Courier New"/>
      </w:rPr>
      <w:pPr>
        <w:ind w:left="3600"/>
        <w:ind w:hanging="360"/>
      </w:pPr>
      <w:lvlJc w:val="left"/>
    </w:lvl>
    <w:lvl w:ilvl="5" w:tentative="1" w:tplc="08130005">
      <w:numFmt w:val="bullet"/>
      <w:lvlText w:val=""/>
      <w:start w:val="1"/>
      <w:rPr>
        <w:rFonts w:hint="default"/>
        <w:rFonts w:ascii="Wingdings" w:hAnsi="Wingdings"/>
      </w:rPr>
      <w:pPr>
        <w:ind w:left="4320"/>
        <w:ind w:hanging="360"/>
      </w:pPr>
      <w:lvlJc w:val="left"/>
    </w:lvl>
    <w:lvl w:ilvl="6" w:tentative="1" w:tplc="08130001">
      <w:numFmt w:val="bullet"/>
      <w:lvlText w:val=""/>
      <w:start w:val="1"/>
      <w:rPr>
        <w:rFonts w:hint="default"/>
        <w:rFonts w:ascii="Symbol" w:hAnsi="Symbol"/>
      </w:rPr>
      <w:pPr>
        <w:ind w:left="5040"/>
        <w:ind w:hanging="360"/>
      </w:pPr>
      <w:lvlJc w:val="left"/>
    </w:lvl>
    <w:lvl w:ilvl="7" w:tentative="1" w:tplc="08130003">
      <w:numFmt w:val="bullet"/>
      <w:lvlText w:val="o"/>
      <w:start w:val="1"/>
      <w:rPr>
        <w:rFonts w:hint="default"/>
        <w:rFonts w:ascii="Courier New" w:cs="Courier New" w:hAnsi="Courier New"/>
      </w:rPr>
      <w:pPr>
        <w:ind w:left="5760"/>
        <w:ind w:hanging="360"/>
      </w:pPr>
      <w:lvlJc w:val="left"/>
    </w:lvl>
    <w:lvl w:ilvl="8" w:tentative="1" w:tplc="08130005">
      <w:numFmt w:val="bullet"/>
      <w:lvlText w:val=""/>
      <w:start w:val="1"/>
      <w:rPr>
        <w:rFonts w:hint="default"/>
        <w:rFonts w:ascii="Wingdings" w:hAnsi="Wingdings"/>
      </w:rPr>
      <w:pPr>
        <w:ind w:left="6480"/>
        <w:ind w:hanging="360"/>
      </w:pPr>
      <w:lvlJc w:val="left"/>
    </w:lvl>
  </w:abstractNum>
  <w:abstractNum w:abstractNumId="2">
    <w:multiLevelType w:val="singleLevel"/>
    <w:nsid w:val="789407E0"/>
    <w:tmpl w:val="CD28F4DE"/>
    <w:lvl w:ilvl="0">
      <w:numFmt w:val="bullet"/>
      <w:lvlText w:val=""/>
      <w:start w:val="1"/>
      <w:rPr>
        <w:rFonts w:hint="default"/>
        <w:rFonts w:ascii="Symbol" w:hAnsi="Symbol"/>
      </w:rPr>
      <w:pPr>
        <w:ind w:left="1133"/>
        <w:ind w:hanging="283"/>
        <w:tabs>
          <w:tab w:val="num" w:pos="0"/>
        </w:tabs>
      </w:pPr>
      <w:pStyle w:val="Opsomming"/>
      <w:lvlJc w:val="left"/>
    </w:lvl>
  </w:abstractNum>
  <w:abstractNum w:abstractNumId="10121982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">
    <w:abstractNumId w:val="1"/>
  </w:num>
  <w:num w:numId="2">
    <w:abstractNumId w:val="2"/>
  </w:num>
  <w:num w:numId="3">
    <w:abstractNumId w:val="0"/>
  </w:num>
  <w:num w:numId="10121982">
    <w:abstractNumId w:val="10121982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8C403"/>
  <w15:chartTrackingRefBased/>
  <w15:docId w15:val="{323B4DCD-B839-4153-AD86-56E201078DC8}"/>
  <w:rsids>
    <w:rsidRoot val="00BB2C10"/>
    <w:rsid val="00003CFD"/>
    <w:rsid val="000112DD"/>
    <w:rsid val="00075DBB"/>
    <w:rsid val="000C3259"/>
    <w:rsid val="000D31F2"/>
    <w:rsid val="000F4A65"/>
    <w:rsid val="0018252E"/>
    <w:rsid val="00190C45"/>
    <w:rsid val="0023186D"/>
    <w:rsid val="00276FEE"/>
    <w:rsid val="002B1E25"/>
    <w:rsid val="002D3518"/>
    <w:rsid val="00301D2B"/>
    <w:rsid val="0033364C"/>
    <w:rsid val="003C6111"/>
    <w:rsid val="003C6886"/>
    <w:rsid val="003E0884"/>
    <w:rsid val="0048278B"/>
    <w:rsid val="004D1FC8"/>
    <w:rsid val="0050167D"/>
    <w:rsid val="00526117"/>
    <w:rsid val="00535F99"/>
    <w:rsid val="0055102C"/>
    <w:rsid val="005B58ED"/>
    <w:rsid val="00604B95"/>
    <w:rsid val="00665E0F"/>
    <w:rsid val="0069035E"/>
    <w:rsid val="006E39E2"/>
    <w:rsid val="006E7ED4"/>
    <w:rsid val="00733E57"/>
    <w:rsid val="00752BB2"/>
    <w:rsid val="00764450"/>
    <w:rsid val="007C2DAB"/>
    <w:rsid val="007C3A1B"/>
    <w:rsid val="007F7711"/>
    <w:rsid val="008A6858"/>
    <w:rsid val="00981A58"/>
    <w:rsid val="009C2584"/>
    <w:rsid val="009F7FCA"/>
    <w:rsid val="00A8265E"/>
    <w:rsid val="00A83E38"/>
    <w:rsid val="00AA2B92"/>
    <w:rsid val="00AB057F"/>
    <w:rsid val="00B632F9"/>
    <w:rsid val="00BB2C10"/>
    <w:rsid val="00BF48B4"/>
    <w:rsid val="00C91333"/>
    <w:rsid val="00C97D70"/>
    <w:rsid val="00CC2ADA"/>
    <w:rsid val="00D72876"/>
    <w:rsid val="00E706D0"/>
    <w:rsid val="00E722D2"/>
    <w:rsid val="00EF3648"/>
    <w:rsid val="00FB0F95"/>
    <w:rsid val="00FB5BF4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docDefaults>
    <w:rPrDefault>
      <w:rPr>
        <w:rFonts w:eastAsiaTheme="minorHAnsi"/>
        <w:rFonts w:hAnsiTheme="minorHAnsi"/>
        <w:rFonts w:cstheme="minorBidi"/>
        <w:lang w:val="nl-BE" w:eastAsia="en-US" w:bidi="ar-SA"/>
        <w:rFonts w:ascii="Calibri"/>
        <w:sz w:val="22"/>
        <w:szCs w:val="22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CC2ADA"/>
    <w:pPr>
      <w:spacing w:before="360" w:after="120"/>
    </w:pPr>
    <w:rPr>
      <w:rFonts w:ascii="Verdana" w:hAnsi="Verdan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tblPr>
      <w:tblCellMar>
        <w:top w:w="0" w:type="dxa"/>
        <w:left w:w="108" w:type="dxa"/>
        <w:bottom w:w="0" w:type="dxa"/>
        <w:right w:w="108" w:type="dxa"/>
      </w:tblCellMar>
      <w:tblInd w:w="0" w:type="dxa"/>
    </w:tblPr>
    <w:uiPriority w:val="99"/>
    <w:semiHidden/>
    <w:unhideWhenUsed/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tblPr>
      <w:tblBorders>
        <w:top w:val="single" w:sz="4" w:color="auto" w:space="0"/>
        <w:bottom w:val="single" w:sz="4" w:color="auto" w:space="0"/>
        <w:left w:val="single" w:sz="4" w:color="auto" w:space="0"/>
        <w:right w:val="single" w:sz="4" w:color="auto" w:space="0"/>
        <w:insideH w:val="single" w:sz="4" w:color="auto" w:space="0"/>
        <w:insideV w:val="single" w:sz="4" w:color="auto" w:space="0"/>
      </w:tblBorders>
    </w:tblPr>
    <w:uiPriority w:val="39"/>
    <w:rsid w:val="00BB2C10"/>
    <w:pPr>
      <w:spacing w:after="0" w:line="240" w:lineRule="auto"/>
    </w:pPr>
  </w:style>
  <w:style w:type="paragraph" w:styleId="opsommingICT-taak">
    <w:name w:val="opsomming ICT-taak"/>
    <w:qFormat/>
    <w:basedOn w:val="Standaard"/>
    <w:rsid w:val="00BB2C10"/>
    <w:pPr>
      <w:spacing w:after="0" w:line="240" w:lineRule="auto"/>
    </w:pPr>
  </w:style>
  <w:style w:type="character" w:styleId="Hyperlink">
    <w:name w:val="Hyperlink"/>
    <w:basedOn w:val="Standaardalinea-lettertype"/>
    <w:rsid w:val="00BF48B4"/>
    <w:rPr>
      <w:u w:val="single"/>
      <w:color w:val="0000FF"/>
    </w:rPr>
  </w:style>
  <w:style w:type="paragraph" w:styleId="Tekst">
    <w:name w:val="Tekst"/>
    <w:basedOn w:val="Standaard"/>
    <w:rsid w:val="00BF48B4"/>
    <w:pPr>
      <w:ind w:left="851"/>
      <w:spacing w:before="120" w:after="0" w:line="240" w:lineRule="auto"/>
    </w:pPr>
    <w:rPr>
      <w:snapToGrid w:val="0"/>
      <w:lang w:val="nl-NL" w:eastAsia="nl-NL"/>
      <w:color w:val="000000"/>
      <w:rFonts w:cs="Times New Roman" w:eastAsia="Times New Roman"/>
      <w:szCs w:val="20"/>
    </w:rPr>
  </w:style>
  <w:style w:type="paragraph" w:styleId="Koptekst">
    <w:name w:val="header"/>
    <w:basedOn w:val="Standaard"/>
    <w:link w:val="KoptekstChar"/>
    <w:rsid w:val="00BF48B4"/>
    <w:pPr>
      <w:spacing w:before="120" w:after="0" w:line="240" w:lineRule="auto"/>
      <w:tabs>
        <w:tab w:val="left" w:pos="851"/>
        <w:tab w:val="center" w:pos="4703"/>
        <w:tab w:val="right" w:pos="9406"/>
      </w:tabs>
    </w:pPr>
    <w:rPr>
      <w:lang w:val="nl-NL" w:eastAsia="nl-NL"/>
      <w:rFonts w:cs="Times New Roman" w:eastAsia="Times New Roman"/>
      <w:szCs w:val="20"/>
    </w:rPr>
  </w:style>
  <w:style w:type="character" w:styleId="KoptekstChar">
    <w:name w:val="Koptekst Char"/>
    <w:basedOn w:val="Standaardalinea-lettertype"/>
    <w:link w:val="Koptekst"/>
    <w:rsid w:val="00BF48B4"/>
    <w:rPr>
      <w:lang w:val="nl-NL" w:eastAsia="nl-NL"/>
      <w:rFonts w:ascii="Verdana" w:cs="Times New Roman" w:eastAsia="Times New Roman" w:hAnsi="Verdana"/>
      <w:szCs w:val="20"/>
    </w:rPr>
  </w:style>
  <w:style w:type="paragraph" w:styleId="Opsomming">
    <w:name w:val="Opsomming"/>
    <w:basedOn w:val="Tekst"/>
    <w:rsid w:val="00BF48B4"/>
    <w:pPr>
      <w:ind w:left="284"/>
      <w:ind w:hanging="284"/>
      <w:spacing w:before="0" w:after="60"/>
    </w:pPr>
  </w:style>
  <w:style w:type="character" w:styleId="Tekstvantijdelijkeaanduiding">
    <w:name w:val="Placeholder Text"/>
    <w:basedOn w:val="Standaardalinea-lettertype"/>
    <w:uiPriority w:val="99"/>
    <w:semiHidden/>
    <w:rsid w:val="0055102C"/>
    <w:rPr>
      <w:color w:val="80808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7F771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F7711"/>
    <w:pPr>
      <w:spacing w:line="240" w:lineRule="auto"/>
    </w:pPr>
    <w:rPr>
      <w:sz w:val="20"/>
      <w:szCs w:val="20"/>
    </w:rPr>
  </w:style>
  <w:style w:type="character" w:styleId="TekstopmerkingChar">
    <w:name w:val="Tekst opmerking Char"/>
    <w:basedOn w:val="Standaardalinea-lettertype"/>
    <w:link w:val="Tekstopmerking"/>
    <w:uiPriority w:val="99"/>
    <w:semiHidden/>
    <w:rsid w:val="007F7711"/>
    <w:rPr>
      <w:rFonts w:ascii="Verdana" w:hAnsi="Verdana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F7711"/>
    <w:rPr>
      <w:bCs/>
      <w:b/>
    </w:rPr>
  </w:style>
  <w:style w:type="character" w:styleId="OnderwerpvanopmerkingChar">
    <w:name w:val="Onderwerp van opmerking Char"/>
    <w:basedOn w:val="TekstopmerkingChar"/>
    <w:link w:val="Onderwerpvanopmerking"/>
    <w:uiPriority w:val="99"/>
    <w:semiHidden/>
    <w:rsid w:val="007F7711"/>
    <w:rPr>
      <w:bCs/>
      <w:b/>
      <w:rFonts w:ascii="Verdana" w:hAnsi="Verdana"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F7711"/>
    <w:pPr>
      <w:spacing w:before="0" w:after="0" w:line="240" w:lineRule="auto"/>
    </w:pPr>
    <w:rPr>
      <w:rFonts w:ascii="Segoe UI" w:cs="Segoe UI" w:hAnsi="Segoe UI"/>
      <w:sz w:val="18"/>
      <w:szCs w:val="18"/>
    </w:rPr>
  </w:style>
  <w:style w:type="character" w:styleId="BallontekstChar">
    <w:name w:val="Ballontekst Char"/>
    <w:basedOn w:val="Standaardalinea-lettertype"/>
    <w:link w:val="Ballontekst"/>
    <w:uiPriority w:val="99"/>
    <w:semiHidden/>
    <w:rsid w:val="007F7711"/>
    <w:rPr>
      <w:rFonts w:ascii="Segoe UI" w:cs="Segoe UI" w:hAnsi="Segoe UI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EF3648"/>
    <w:pPr>
      <w:spacing w:before="0" w:after="0" w:line="240" w:lineRule="auto"/>
      <w:tabs>
        <w:tab w:val="center" w:pos="4536"/>
        <w:tab w:val="right" w:pos="9072"/>
      </w:tabs>
    </w:pPr>
  </w:style>
  <w:style w:type="character" w:styleId="VoettekstChar">
    <w:name w:val="Voettekst Char"/>
    <w:basedOn w:val="Standaardalinea-lettertype"/>
    <w:link w:val="Voettekst"/>
    <w:uiPriority w:val="99"/>
    <w:rsid w:val="00EF3648"/>
    <w:rPr>
      <w:rFonts w:ascii="Verdana" w:hAnsi="Verdana"/>
    </w:rPr>
  </w:style>
  <w:style w:type="paragraph" w:styleId="Lijstalinea">
    <w:name w:val="List Paragraph"/>
    <w:qFormat/>
    <w:basedOn w:val="Standaard"/>
    <w:uiPriority w:val="34"/>
    <w:rsid w:val="00E722D2"/>
    <w:pPr>
      <w:ind w:left="720"/>
      <w:contextualSpacing/>
    </w:pPr>
  </w:style>
  <w:style w:type="character" w:styleId="Vermelding">
    <w:name w:val="Mention"/>
    <w:basedOn w:val="Standaardalinea-lettertype"/>
    <w:uiPriority w:val="99"/>
    <w:semiHidden/>
    <w:unhideWhenUsed/>
    <w:rsid w:val="00733E57"/>
    <w:rPr>
      <w:color w:val="2B579A"/>
      <w:shd w:fill="E6E6E6" w:color="auto" w:val="clear"/>
    </w:rPr>
  </w:style>
  <w:style w:type="character" w:styleId="GevolgdeHyperlink">
    <w:name w:val="FollowedHyperlink"/>
    <w:basedOn w:val="Standaardalinea-lettertype"/>
    <w:uiPriority w:val="99"/>
    <w:semiHidden/>
    <w:unhideWhenUsed/>
    <w:rsid w:val="00FB5BF4"/>
    <w:rPr>
      <w:u w:val="single"/>
      <w:color w:val="954F72"/>
    </w:rPr>
  </w:style>
  <w:style w:type="paragraph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35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youtube.com/watch?v=khlsN2OGJEo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mariskamedia.nl/wordpress/nooit-meer-onverwachte-wijzigingen-in-wordpress-met-een-child-theme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youtube.com/watch?v=khlsN2OGJEo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psitebouw.nl/een-eigen-wordpress-child-theme-maken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B577397-2A7D-4574-9948-60F28398BF6B}"/>
      </w:docPartPr>
      <w:docPartBody>
        <w:p w:rsidR="00AE6102" w:rsidRDefault="00AE6102">
          <w:r w:rsidRPr="006F683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CDC111142A348C1B07310D9CC762A7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A8989C4-7BF5-4414-A5EC-45111D0FF888}"/>
      </w:docPartPr>
      <w:docPartBody>
        <w:p w:rsidR="00443F4E" w:rsidRDefault="00F555DA" w:rsidP="00F555DA">
          <w:pPr>
            <w:pStyle w:val="8CDC111142A348C1B07310D9CC762A741"/>
          </w:pPr>
          <w:r w:rsidRPr="006F683E">
            <w:rPr>
              <w:rStyle w:val="Tekstvantijdelijkeaanduiding"/>
            </w:rPr>
            <w:t>Kies een item.</w:t>
          </w:r>
        </w:p>
      </w:docPartBody>
    </w:docPart>
    <w:docPart>
      <w:docPartPr>
        <w:name w:val="DefaultPlaceholder_-185401343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F52093F-8111-45D2-9957-C176986CF9B0}"/>
      </w:docPartPr>
      <w:docPartBody>
        <w:p w:rsidR="00EA55DE" w:rsidRDefault="00F555DA">
          <w:r w:rsidRPr="003A7E2B">
            <w:rPr>
              <w:rStyle w:val="Tekstvantijdelijkeaanduiding"/>
            </w:rPr>
            <w:t>Kies een item.</w:t>
          </w:r>
        </w:p>
      </w:docPartBody>
    </w:docPart>
    <w:docPart>
      <w:docPartPr>
        <w:name w:val="BB0BCA0747904B8EBC158A8F1CC5807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EC20D82-B8DD-410D-8CA1-EC7FF14CC2A7}"/>
      </w:docPartPr>
      <w:docPartBody>
        <w:p w:rsidR="00EA55DE" w:rsidRDefault="00F555DA" w:rsidP="00F555DA">
          <w:pPr>
            <w:pStyle w:val="BB0BCA0747904B8EBC158A8F1CC58073"/>
          </w:pPr>
          <w:r w:rsidRPr="006F683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12C693E11364117A7E17A283E5C899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BAC62DD-B3DD-4CE3-AA77-43F653CDA901}"/>
      </w:docPartPr>
      <w:docPartBody>
        <w:p w:rsidR="004E345B" w:rsidRDefault="0021302E" w:rsidP="0021302E">
          <w:pPr>
            <w:pStyle w:val="E12C693E11364117A7E17A283E5C899E"/>
          </w:pPr>
          <w:r w:rsidRPr="006F683E">
            <w:rPr>
              <w:rStyle w:val="Tekstvantijdelijkeaanduiding"/>
            </w:rPr>
            <w:t>Kies een item.</w:t>
          </w:r>
        </w:p>
      </w:docPartBody>
    </w:docPart>
    <w:docPart>
      <w:docPartPr>
        <w:name w:val="3E63419BFFA94C02B89E5BE51892B8E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F7B534E-8F1D-4691-A5A9-AA06BB41567B}"/>
      </w:docPartPr>
      <w:docPartBody>
        <w:p w:rsidR="004E345B" w:rsidRDefault="0021302E" w:rsidP="0021302E">
          <w:pPr>
            <w:pStyle w:val="3E63419BFFA94C02B89E5BE51892B8ED"/>
          </w:pPr>
          <w:r w:rsidRPr="006F683E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102"/>
    <w:rsid w:val="0021302E"/>
    <w:rsid w:val="00443F4E"/>
    <w:rsid w:val="00465BC2"/>
    <w:rsid w:val="004E345B"/>
    <w:rsid w:val="00587ED8"/>
    <w:rsid w:val="00653E9E"/>
    <w:rsid w:val="007855D4"/>
    <w:rsid w:val="008C7030"/>
    <w:rsid w:val="00AE6102"/>
    <w:rsid w:val="00B549F2"/>
    <w:rsid w:val="00E41A2D"/>
    <w:rsid w:val="00EA55DE"/>
    <w:rsid w:val="00ED7E3B"/>
    <w:rsid w:val="00F55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21302E"/>
    <w:rPr>
      <w:color w:val="808080"/>
    </w:rPr>
  </w:style>
  <w:style w:type="paragraph" w:customStyle="1" w:styleId="80D7FE6D539047E7A3D7A5C5B589DC69">
    <w:name w:val="80D7FE6D539047E7A3D7A5C5B589DC69"/>
    <w:rsid w:val="00AE6102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3F265F48F4E54D3FB8CA64AA027399FB">
    <w:name w:val="3F265F48F4E54D3FB8CA64AA027399FB"/>
    <w:rsid w:val="00AE6102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80D7FE6D539047E7A3D7A5C5B589DC691">
    <w:name w:val="80D7FE6D539047E7A3D7A5C5B589DC691"/>
    <w:rsid w:val="00AE6102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3F265F48F4E54D3FB8CA64AA027399FB1">
    <w:name w:val="3F265F48F4E54D3FB8CA64AA027399FB1"/>
    <w:rsid w:val="00AE6102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8CDC111142A348C1B07310D9CC762A74">
    <w:name w:val="8CDC111142A348C1B07310D9CC762A74"/>
    <w:rsid w:val="00ED7E3B"/>
  </w:style>
  <w:style w:type="paragraph" w:customStyle="1" w:styleId="8CDC111142A348C1B07310D9CC762A741">
    <w:name w:val="8CDC111142A348C1B07310D9CC762A741"/>
    <w:rsid w:val="00F555DA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0FCBDFDF00284A8EB8BD95BCD0059269">
    <w:name w:val="0FCBDFDF00284A8EB8BD95BCD0059269"/>
    <w:rsid w:val="00F555DA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BB0BCA0747904B8EBC158A8F1CC58073">
    <w:name w:val="BB0BCA0747904B8EBC158A8F1CC58073"/>
    <w:rsid w:val="00F555DA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3F265F48F4E54D3FB8CA64AA027399FB2">
    <w:name w:val="3F265F48F4E54D3FB8CA64AA027399FB2"/>
    <w:rsid w:val="00F555DA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E76F7C5F4DEF481B90331B5A46651E58">
    <w:name w:val="E76F7C5F4DEF481B90331B5A46651E58"/>
    <w:rsid w:val="00F555DA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E12C693E11364117A7E17A283E5C899E">
    <w:name w:val="E12C693E11364117A7E17A283E5C899E"/>
    <w:rsid w:val="0021302E"/>
  </w:style>
  <w:style w:type="paragraph" w:customStyle="1" w:styleId="3E63419BFFA94C02B89E5BE51892B8ED">
    <w:name w:val="3E63419BFFA94C02B89E5BE51892B8ED"/>
    <w:rsid w:val="002130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3D8FAA2E-0EEC-4F5C-8369-35B328FBF35B}">
  <we:reference id="wa104099688" version="1.3.0.0" store="nl-NL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77F791B528C14796AE14294EB9E5EC" ma:contentTypeVersion="2" ma:contentTypeDescription="Een nieuw document maken." ma:contentTypeScope="" ma:versionID="aef39e85e4868b7d49456ceac5e91221">
  <xsd:schema xmlns:xsd="http://www.w3.org/2001/XMLSchema" xmlns:xs="http://www.w3.org/2001/XMLSchema" xmlns:p="http://schemas.microsoft.com/office/2006/metadata/properties" xmlns:ns2="1180a0c2-aa0e-4a77-bcd9-f8436c637614" targetNamespace="http://schemas.microsoft.com/office/2006/metadata/properties" ma:root="true" ma:fieldsID="a311332d6f16bfee6181d45bccb70ed9" ns2:_="">
    <xsd:import namespace="1180a0c2-aa0e-4a77-bcd9-f8436c63761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80a0c2-aa0e-4a77-bcd9-f8436c63761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CD6ADA-FCC5-4ECD-AAC7-0209C2AB53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80a0c2-aa0e-4a77-bcd9-f8436c6376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418D58-FD6B-4FDB-8435-144FCC2099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C605128-7F66-40E0-B59B-603DACF2202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B572B03-45E6-4F6D-AFC1-B84631BCF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530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Defreyne</dc:creator>
  <cp:keywords/>
  <dc:description/>
  <cp:lastModifiedBy>Kathleen Hallaert</cp:lastModifiedBy>
  <cp:revision>8</cp:revision>
  <dcterms:created xsi:type="dcterms:W3CDTF">2017-04-12T12:44:00Z</dcterms:created>
  <dcterms:modified xsi:type="dcterms:W3CDTF">2017-04-12T15:31:00Z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0x010100C977F791B528C14796AE14294EB9E5EC</vt:lpwstr>
  </property>
</Properties>
</file>