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B6989" w:rsidRDefault="00AB6989">
      <w:pPr>
        <w:spacing w:before="0" w:after="0" w:line="276" w:lineRule="auto"/>
        <w:rPr>
          <w:rFonts w:ascii="Arial" w:eastAsia="Arial" w:hAnsi="Arial" w:cs="Arial"/>
        </w:rPr>
      </w:pPr>
    </w:p>
    <w:tbl>
      <w:tblPr>
        <w:tblStyle w:val="a0"/>
        <w:tblW w:w="1516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4770"/>
        <w:gridCol w:w="2386"/>
        <w:gridCol w:w="2385"/>
        <w:gridCol w:w="4771"/>
      </w:tblGrid>
      <w:tr w:rsidR="00AB6989" w:rsidTr="00666E5B">
        <w:trPr>
          <w:trHeight w:val="1120"/>
        </w:trPr>
        <w:tc>
          <w:tcPr>
            <w:tcW w:w="851" w:type="dxa"/>
            <w:vMerge w:val="restart"/>
            <w:shd w:val="clear" w:color="auto" w:fill="FFFFFF"/>
            <w:textDirection w:val="btLr"/>
            <w:vAlign w:val="center"/>
          </w:tcPr>
          <w:p w:rsidR="00AB6989" w:rsidRDefault="004309F9">
            <w:pPr>
              <w:spacing w:before="0"/>
              <w:ind w:left="113" w:right="113"/>
              <w:contextualSpacing w:val="0"/>
              <w:jc w:val="center"/>
              <w:rPr>
                <w:b/>
              </w:rPr>
            </w:pPr>
            <w:r>
              <w:rPr>
                <w:b/>
              </w:rPr>
              <w:t>Situering</w:t>
            </w:r>
          </w:p>
        </w:tc>
        <w:tc>
          <w:tcPr>
            <w:tcW w:w="7156" w:type="dxa"/>
            <w:gridSpan w:val="2"/>
          </w:tcPr>
          <w:p w:rsidR="00AB6989" w:rsidRDefault="004309F9">
            <w:pPr>
              <w:contextualSpacing w:val="0"/>
            </w:pPr>
            <w:r>
              <w:rPr>
                <w:b/>
              </w:rPr>
              <w:t>Opleiding</w:t>
            </w:r>
            <w:r>
              <w:t xml:space="preserve">: </w:t>
            </w:r>
          </w:p>
          <w:p w:rsidR="00AB6989" w:rsidRDefault="004309F9">
            <w:pPr>
              <w:contextualSpacing w:val="0"/>
            </w:pPr>
            <w:r>
              <w:t>ICT &amp; administratie</w:t>
            </w:r>
          </w:p>
        </w:tc>
        <w:tc>
          <w:tcPr>
            <w:tcW w:w="7156" w:type="dxa"/>
            <w:gridSpan w:val="2"/>
          </w:tcPr>
          <w:p w:rsidR="00AB6989" w:rsidRDefault="004309F9">
            <w:pPr>
              <w:contextualSpacing w:val="0"/>
            </w:pPr>
            <w:r>
              <w:rPr>
                <w:b/>
              </w:rPr>
              <w:t>Toepassingsgebied</w:t>
            </w:r>
            <w:r w:rsidR="00666E5B">
              <w:t xml:space="preserve">: </w:t>
            </w:r>
          </w:p>
          <w:p w:rsidR="00AB6989" w:rsidRDefault="004309F9">
            <w:pPr>
              <w:contextualSpacing w:val="0"/>
            </w:pPr>
            <w:r>
              <w:t>Professioneel</w:t>
            </w:r>
          </w:p>
        </w:tc>
      </w:tr>
      <w:tr w:rsidR="00AB6989" w:rsidTr="00666E5B">
        <w:trPr>
          <w:trHeight w:val="1120"/>
        </w:trPr>
        <w:tc>
          <w:tcPr>
            <w:tcW w:w="851" w:type="dxa"/>
            <w:vMerge/>
            <w:shd w:val="clear" w:color="auto" w:fill="FFFFFF"/>
            <w:textDirection w:val="btLr"/>
            <w:vAlign w:val="center"/>
          </w:tcPr>
          <w:p w:rsidR="00AB6989" w:rsidRDefault="00AB6989">
            <w:pPr>
              <w:spacing w:before="0"/>
              <w:ind w:left="113" w:right="113"/>
              <w:contextualSpacing w:val="0"/>
              <w:jc w:val="center"/>
              <w:rPr>
                <w:b/>
              </w:rPr>
            </w:pPr>
          </w:p>
        </w:tc>
        <w:tc>
          <w:tcPr>
            <w:tcW w:w="4770" w:type="dxa"/>
          </w:tcPr>
          <w:p w:rsidR="00AB6989" w:rsidRDefault="004309F9">
            <w:pPr>
              <w:contextualSpacing w:val="0"/>
            </w:pPr>
            <w:r>
              <w:rPr>
                <w:b/>
              </w:rPr>
              <w:t>Module</w:t>
            </w:r>
            <w:r>
              <w:t>:</w:t>
            </w:r>
          </w:p>
          <w:p w:rsidR="00AB6989" w:rsidRDefault="004309F9">
            <w:pPr>
              <w:contextualSpacing w:val="0"/>
              <w:rPr>
                <w:b/>
              </w:rPr>
            </w:pPr>
            <w:r>
              <w:t>Gegevens beheren</w:t>
            </w:r>
          </w:p>
        </w:tc>
        <w:tc>
          <w:tcPr>
            <w:tcW w:w="4771" w:type="dxa"/>
            <w:gridSpan w:val="2"/>
          </w:tcPr>
          <w:p w:rsidR="00AB6989" w:rsidRDefault="004309F9">
            <w:pPr>
              <w:contextualSpacing w:val="0"/>
            </w:pPr>
            <w:r>
              <w:rPr>
                <w:b/>
              </w:rPr>
              <w:t>Vermoedelijke aantal lestijden van de ICT-taak</w:t>
            </w:r>
            <w:r>
              <w:t>:</w:t>
            </w:r>
          </w:p>
          <w:p w:rsidR="00AB6989" w:rsidRDefault="004309F9">
            <w:pPr>
              <w:contextualSpacing w:val="0"/>
              <w:rPr>
                <w:b/>
              </w:rPr>
            </w:pPr>
            <w:r>
              <w:t>9 lestijden</w:t>
            </w:r>
          </w:p>
        </w:tc>
        <w:tc>
          <w:tcPr>
            <w:tcW w:w="4771" w:type="dxa"/>
          </w:tcPr>
          <w:p w:rsidR="00AB6989" w:rsidRDefault="004309F9">
            <w:pPr>
              <w:contextualSpacing w:val="0"/>
            </w:pPr>
            <w:r>
              <w:rPr>
                <w:b/>
              </w:rPr>
              <w:t>Auteur(s) &amp; CVO</w:t>
            </w:r>
            <w:r>
              <w:t>:</w:t>
            </w:r>
          </w:p>
          <w:p w:rsidR="00AB6989" w:rsidRDefault="004309F9">
            <w:pPr>
              <w:contextualSpacing w:val="0"/>
              <w:rPr>
                <w:b/>
              </w:rPr>
            </w:pPr>
            <w:r>
              <w:t>Expertencommissie ICT</w:t>
            </w:r>
          </w:p>
        </w:tc>
      </w:tr>
      <w:tr w:rsidR="00AB6989" w:rsidTr="00666E5B">
        <w:trPr>
          <w:trHeight w:val="1120"/>
        </w:trPr>
        <w:tc>
          <w:tcPr>
            <w:tcW w:w="851" w:type="dxa"/>
            <w:vMerge/>
            <w:shd w:val="clear" w:color="auto" w:fill="FFFFFF"/>
            <w:textDirection w:val="btLr"/>
            <w:vAlign w:val="center"/>
          </w:tcPr>
          <w:p w:rsidR="00AB6989" w:rsidRDefault="00AB6989">
            <w:pPr>
              <w:spacing w:before="0"/>
              <w:ind w:left="113" w:right="113"/>
              <w:contextualSpacing w:val="0"/>
              <w:jc w:val="center"/>
              <w:rPr>
                <w:b/>
              </w:rPr>
            </w:pPr>
          </w:p>
        </w:tc>
        <w:tc>
          <w:tcPr>
            <w:tcW w:w="14312" w:type="dxa"/>
            <w:gridSpan w:val="4"/>
          </w:tcPr>
          <w:p w:rsidR="00AB6989" w:rsidRDefault="004309F9">
            <w:pPr>
              <w:contextualSpacing w:val="0"/>
            </w:pPr>
            <w:r>
              <w:rPr>
                <w:b/>
              </w:rPr>
              <w:t>Titel van de ICT-taak</w:t>
            </w:r>
            <w:r>
              <w:t>:</w:t>
            </w:r>
          </w:p>
          <w:p w:rsidR="00AB6989" w:rsidRDefault="004309F9">
            <w:pPr>
              <w:contextualSpacing w:val="0"/>
            </w:pPr>
            <w:bookmarkStart w:id="0" w:name="_GoBack"/>
            <w:r>
              <w:t>Beheer projecten</w:t>
            </w:r>
            <w:bookmarkEnd w:id="0"/>
            <w:r>
              <w:br/>
            </w:r>
          </w:p>
        </w:tc>
      </w:tr>
      <w:tr w:rsidR="00AB6989" w:rsidTr="00666E5B">
        <w:trPr>
          <w:trHeight w:val="1120"/>
        </w:trPr>
        <w:tc>
          <w:tcPr>
            <w:tcW w:w="851" w:type="dxa"/>
            <w:vMerge/>
            <w:shd w:val="clear" w:color="auto" w:fill="FFFFFF"/>
            <w:textDirection w:val="btLr"/>
            <w:vAlign w:val="center"/>
          </w:tcPr>
          <w:p w:rsidR="00AB6989" w:rsidRDefault="00AB6989">
            <w:pPr>
              <w:spacing w:before="0"/>
              <w:ind w:left="113" w:right="113"/>
              <w:contextualSpacing w:val="0"/>
              <w:jc w:val="center"/>
              <w:rPr>
                <w:b/>
              </w:rPr>
            </w:pPr>
          </w:p>
        </w:tc>
        <w:tc>
          <w:tcPr>
            <w:tcW w:w="14312" w:type="dxa"/>
            <w:gridSpan w:val="4"/>
          </w:tcPr>
          <w:p w:rsidR="00AB6989" w:rsidRDefault="004309F9">
            <w:pPr>
              <w:contextualSpacing w:val="0"/>
            </w:pPr>
            <w:r>
              <w:rPr>
                <w:b/>
              </w:rPr>
              <w:t xml:space="preserve">In te oefenen basiscompetenties van deze ICT-taak (schrap de </w:t>
            </w:r>
            <w:proofErr w:type="spellStart"/>
            <w:r>
              <w:rPr>
                <w:b/>
              </w:rPr>
              <w:t>BC's</w:t>
            </w:r>
            <w:proofErr w:type="spellEnd"/>
            <w:r>
              <w:rPr>
                <w:b/>
              </w:rPr>
              <w:t xml:space="preserve"> die niet in de authentieke taak zitten):</w:t>
            </w:r>
          </w:p>
          <w:p w:rsidR="00AB6989" w:rsidRDefault="004309F9">
            <w:pPr>
              <w:numPr>
                <w:ilvl w:val="0"/>
                <w:numId w:val="1"/>
              </w:numPr>
              <w:spacing w:before="200"/>
              <w:ind w:hanging="360"/>
            </w:pPr>
            <w:r>
              <w:t>IC BC023 - kan ICT aanwenden om problemen op te lossen</w:t>
            </w:r>
          </w:p>
          <w:p w:rsidR="00AB6989" w:rsidRDefault="004309F9">
            <w:pPr>
              <w:numPr>
                <w:ilvl w:val="0"/>
                <w:numId w:val="1"/>
              </w:numPr>
              <w:spacing w:before="200"/>
              <w:ind w:hanging="360"/>
            </w:pPr>
            <w:r>
              <w:t>IC BC028 - kan in een gegevensbeheeromgeving informatie en content structureren</w:t>
            </w:r>
          </w:p>
          <w:p w:rsidR="00AB6989" w:rsidRDefault="004309F9">
            <w:pPr>
              <w:numPr>
                <w:ilvl w:val="0"/>
                <w:numId w:val="1"/>
              </w:numPr>
              <w:spacing w:before="200"/>
              <w:ind w:hanging="360"/>
            </w:pPr>
            <w:r>
              <w:t>IC BC029 - kan</w:t>
            </w:r>
            <w:r>
              <w:t xml:space="preserve"> in een gegevensbeheeromgeving de gewenste gegevens opvragen</w:t>
            </w:r>
          </w:p>
          <w:p w:rsidR="00AB6989" w:rsidRDefault="004309F9">
            <w:pPr>
              <w:numPr>
                <w:ilvl w:val="0"/>
                <w:numId w:val="1"/>
              </w:numPr>
              <w:spacing w:before="200"/>
              <w:ind w:hanging="360"/>
            </w:pPr>
            <w:r>
              <w:t>IC BC031 - kan in een gegevensbeheeromgeving visualisaties maken</w:t>
            </w:r>
          </w:p>
          <w:p w:rsidR="00AB6989" w:rsidRDefault="004309F9">
            <w:pPr>
              <w:numPr>
                <w:ilvl w:val="0"/>
                <w:numId w:val="1"/>
              </w:numPr>
              <w:spacing w:before="200"/>
              <w:ind w:hanging="360"/>
            </w:pPr>
            <w:r>
              <w:t>IC BC033 - kan in een gegevensbeheeromgeving gegevens aanpassen</w:t>
            </w:r>
          </w:p>
          <w:p w:rsidR="00AB6989" w:rsidRDefault="00AB6989">
            <w:pPr>
              <w:spacing w:before="200"/>
              <w:contextualSpacing w:val="0"/>
            </w:pPr>
          </w:p>
        </w:tc>
      </w:tr>
      <w:tr w:rsidR="00AB6989" w:rsidTr="00666E5B">
        <w:trPr>
          <w:cantSplit/>
          <w:trHeight w:val="1134"/>
        </w:trPr>
        <w:tc>
          <w:tcPr>
            <w:tcW w:w="851" w:type="dxa"/>
            <w:shd w:val="clear" w:color="auto" w:fill="E2EFD9"/>
            <w:textDirection w:val="btLr"/>
            <w:vAlign w:val="center"/>
          </w:tcPr>
          <w:p w:rsidR="00AB6989" w:rsidRDefault="004309F9">
            <w:pPr>
              <w:spacing w:before="0"/>
              <w:ind w:left="113" w:right="113"/>
              <w:contextualSpacing w:val="0"/>
              <w:jc w:val="center"/>
              <w:rPr>
                <w:b/>
              </w:rPr>
            </w:pPr>
            <w:r>
              <w:rPr>
                <w:b/>
              </w:rPr>
              <w:lastRenderedPageBreak/>
              <w:t>Omschrijving</w:t>
            </w:r>
          </w:p>
        </w:tc>
        <w:tc>
          <w:tcPr>
            <w:tcW w:w="14312" w:type="dxa"/>
            <w:gridSpan w:val="4"/>
          </w:tcPr>
          <w:p w:rsidR="00AB6989" w:rsidRDefault="004309F9">
            <w:pPr>
              <w:contextualSpacing w:val="0"/>
            </w:pPr>
            <w:r>
              <w:rPr>
                <w:b/>
              </w:rPr>
              <w:t>Concrete case of probleemstelling</w:t>
            </w:r>
            <w:r>
              <w:t>:</w:t>
            </w:r>
          </w:p>
          <w:p w:rsidR="00AB6989" w:rsidRDefault="004309F9">
            <w:pPr>
              <w:contextualSpacing w:val="0"/>
            </w:pPr>
            <w:r>
              <w:t>Je krijgt de opd</w:t>
            </w:r>
            <w:r>
              <w:t>racht om voor je firma een eenvoudige applicatie uit te werken die per werknemer bij houdt aan welk project hij werkt, wanneer en hoe lang. Op dit moment wordt hiervoor het volgende document gebruikt.</w:t>
            </w:r>
          </w:p>
          <w:p w:rsidR="00AB6989" w:rsidRDefault="004309F9">
            <w:pPr>
              <w:contextualSpacing w:val="0"/>
            </w:pPr>
            <w:r>
              <w:rPr>
                <w:noProof/>
              </w:rPr>
              <w:drawing>
                <wp:inline distT="114300" distB="114300" distL="114300" distR="114300">
                  <wp:extent cx="8934450" cy="4864100"/>
                  <wp:effectExtent l="0" t="0" r="0" b="0"/>
                  <wp:docPr id="1" name="image2.png" descr="Schermafbeelding 2017-05-09 om 16.29.37.png"/>
                  <wp:cNvGraphicFramePr/>
                  <a:graphic xmlns:a="http://schemas.openxmlformats.org/drawingml/2006/main">
                    <a:graphicData uri="http://schemas.openxmlformats.org/drawingml/2006/picture">
                      <pic:pic xmlns:pic="http://schemas.openxmlformats.org/drawingml/2006/picture">
                        <pic:nvPicPr>
                          <pic:cNvPr id="0" name="image2.png" descr="Schermafbeelding 2017-05-09 om 16.29.37.png"/>
                          <pic:cNvPicPr preferRelativeResize="0"/>
                        </pic:nvPicPr>
                        <pic:blipFill>
                          <a:blip r:embed="rId5"/>
                          <a:srcRect/>
                          <a:stretch>
                            <a:fillRect/>
                          </a:stretch>
                        </pic:blipFill>
                        <pic:spPr>
                          <a:xfrm>
                            <a:off x="0" y="0"/>
                            <a:ext cx="8934450" cy="4864100"/>
                          </a:xfrm>
                          <a:prstGeom prst="rect">
                            <a:avLst/>
                          </a:prstGeom>
                          <a:ln/>
                        </pic:spPr>
                      </pic:pic>
                    </a:graphicData>
                  </a:graphic>
                </wp:inline>
              </w:drawing>
            </w:r>
          </w:p>
          <w:p w:rsidR="00AB6989" w:rsidRDefault="00AB6989">
            <w:pPr>
              <w:contextualSpacing w:val="0"/>
            </w:pPr>
          </w:p>
        </w:tc>
      </w:tr>
      <w:tr w:rsidR="00AB6989" w:rsidTr="00666E5B">
        <w:trPr>
          <w:cantSplit/>
          <w:trHeight w:val="1134"/>
        </w:trPr>
        <w:tc>
          <w:tcPr>
            <w:tcW w:w="851" w:type="dxa"/>
            <w:shd w:val="clear" w:color="auto" w:fill="C5E0B3"/>
            <w:textDirection w:val="btLr"/>
            <w:vAlign w:val="center"/>
          </w:tcPr>
          <w:p w:rsidR="00AB6989" w:rsidRDefault="004309F9">
            <w:pPr>
              <w:spacing w:before="0"/>
              <w:ind w:left="113" w:right="113"/>
              <w:contextualSpacing w:val="0"/>
              <w:jc w:val="center"/>
              <w:rPr>
                <w:b/>
              </w:rPr>
            </w:pPr>
            <w:r>
              <w:rPr>
                <w:b/>
              </w:rPr>
              <w:lastRenderedPageBreak/>
              <w:t>Lesverloop/stappenplan</w:t>
            </w:r>
          </w:p>
        </w:tc>
        <w:tc>
          <w:tcPr>
            <w:tcW w:w="14312" w:type="dxa"/>
            <w:gridSpan w:val="4"/>
          </w:tcPr>
          <w:p w:rsidR="00AB6989" w:rsidRDefault="004309F9">
            <w:pPr>
              <w:contextualSpacing w:val="0"/>
            </w:pPr>
            <w:r>
              <w:rPr>
                <w:b/>
              </w:rPr>
              <w:t>De effectieve ICT-taak</w:t>
            </w:r>
            <w:r>
              <w:t>:</w:t>
            </w:r>
          </w:p>
          <w:p w:rsidR="00AB6989" w:rsidRDefault="004309F9">
            <w:pPr>
              <w:contextualSpacing w:val="0"/>
            </w:pPr>
            <w:r>
              <w:t>Je krijgt van de firma de lijst met gegevens van de werknemers. Je krijgt ook een stapel geschreven maandfiches. Op basis van deze gegevens kan je starten aan deze taak.</w:t>
            </w:r>
          </w:p>
          <w:p w:rsidR="00AB6989" w:rsidRDefault="004309F9">
            <w:pPr>
              <w:contextualSpacing w:val="0"/>
            </w:pPr>
            <w:r>
              <w:rPr>
                <w:b/>
              </w:rPr>
              <w:t>Lesverloop/stappenplan</w:t>
            </w:r>
            <w:r>
              <w:t>:</w:t>
            </w:r>
          </w:p>
          <w:tbl>
            <w:tblPr>
              <w:tblStyle w:val="a"/>
              <w:tblW w:w="140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1"/>
              <w:gridCol w:w="2435"/>
            </w:tblGrid>
            <w:tr w:rsidR="00AB6989">
              <w:tc>
                <w:tcPr>
                  <w:tcW w:w="11651" w:type="dxa"/>
                  <w:vAlign w:val="center"/>
                </w:tcPr>
                <w:p w:rsidR="00AB6989" w:rsidRDefault="004309F9">
                  <w:pPr>
                    <w:spacing w:before="120"/>
                    <w:contextualSpacing w:val="0"/>
                    <w:rPr>
                      <w:b/>
                    </w:rPr>
                  </w:pPr>
                  <w:r>
                    <w:rPr>
                      <w:b/>
                    </w:rPr>
                    <w:t>Opdrachten</w:t>
                  </w:r>
                </w:p>
              </w:tc>
              <w:tc>
                <w:tcPr>
                  <w:tcW w:w="2435" w:type="dxa"/>
                  <w:vAlign w:val="center"/>
                </w:tcPr>
                <w:p w:rsidR="00AB6989" w:rsidRDefault="004309F9">
                  <w:pPr>
                    <w:spacing w:before="120"/>
                    <w:contextualSpacing w:val="0"/>
                    <w:rPr>
                      <w:b/>
                    </w:rPr>
                  </w:pPr>
                  <w:r>
                    <w:rPr>
                      <w:b/>
                    </w:rPr>
                    <w:t>BC</w:t>
                  </w:r>
                </w:p>
              </w:tc>
            </w:tr>
            <w:tr w:rsidR="00AB6989">
              <w:tc>
                <w:tcPr>
                  <w:tcW w:w="11651" w:type="dxa"/>
                  <w:vAlign w:val="center"/>
                </w:tcPr>
                <w:p w:rsidR="00AB6989" w:rsidRDefault="004309F9">
                  <w:pPr>
                    <w:spacing w:before="0" w:after="60"/>
                    <w:contextualSpacing w:val="0"/>
                  </w:pPr>
                  <w:r>
                    <w:t>Analyseer de documenten en ontwerp op basis van deze analyse een relationeel datamodel</w:t>
                  </w:r>
                </w:p>
              </w:tc>
              <w:tc>
                <w:tcPr>
                  <w:tcW w:w="2435" w:type="dxa"/>
                  <w:vAlign w:val="center"/>
                </w:tcPr>
                <w:p w:rsidR="00AB6989" w:rsidRDefault="004309F9">
                  <w:pPr>
                    <w:spacing w:before="200"/>
                    <w:contextualSpacing w:val="0"/>
                  </w:pPr>
                  <w:r>
                    <w:t>BC023</w:t>
                  </w:r>
                </w:p>
                <w:p w:rsidR="00AB6989" w:rsidRDefault="004309F9">
                  <w:pPr>
                    <w:spacing w:before="200"/>
                    <w:contextualSpacing w:val="0"/>
                  </w:pPr>
                  <w:r>
                    <w:t>BC028</w:t>
                  </w:r>
                </w:p>
              </w:tc>
            </w:tr>
            <w:tr w:rsidR="00AB6989">
              <w:tc>
                <w:tcPr>
                  <w:tcW w:w="11651" w:type="dxa"/>
                  <w:vAlign w:val="center"/>
                </w:tcPr>
                <w:p w:rsidR="00AB6989" w:rsidRDefault="004309F9">
                  <w:pPr>
                    <w:spacing w:before="0" w:after="60"/>
                    <w:contextualSpacing w:val="0"/>
                  </w:pPr>
                  <w:r>
                    <w:t>Maak een database aan voor de opslag van de gegevens</w:t>
                  </w:r>
                </w:p>
              </w:tc>
              <w:tc>
                <w:tcPr>
                  <w:tcW w:w="2435" w:type="dxa"/>
                  <w:vAlign w:val="center"/>
                </w:tcPr>
                <w:p w:rsidR="00AB6989" w:rsidRDefault="004309F9">
                  <w:pPr>
                    <w:spacing w:before="200"/>
                    <w:contextualSpacing w:val="0"/>
                  </w:pPr>
                  <w:r>
                    <w:t>BC028</w:t>
                  </w:r>
                </w:p>
              </w:tc>
            </w:tr>
            <w:tr w:rsidR="00AB6989">
              <w:tc>
                <w:tcPr>
                  <w:tcW w:w="11651" w:type="dxa"/>
                  <w:vAlign w:val="center"/>
                </w:tcPr>
                <w:p w:rsidR="00AB6989" w:rsidRDefault="004309F9">
                  <w:pPr>
                    <w:spacing w:before="0" w:after="60"/>
                    <w:contextualSpacing w:val="0"/>
                  </w:pPr>
                  <w:r>
                    <w:t>Maak de nodige tabelstructuren op basis van je ontwikkeld datamodel</w:t>
                  </w:r>
                </w:p>
              </w:tc>
              <w:tc>
                <w:tcPr>
                  <w:tcW w:w="2435" w:type="dxa"/>
                  <w:vAlign w:val="center"/>
                </w:tcPr>
                <w:p w:rsidR="00AB6989" w:rsidRDefault="004309F9">
                  <w:pPr>
                    <w:spacing w:before="200"/>
                    <w:contextualSpacing w:val="0"/>
                  </w:pPr>
                  <w:r>
                    <w:t>BC028</w:t>
                  </w:r>
                </w:p>
              </w:tc>
            </w:tr>
            <w:tr w:rsidR="00AB6989">
              <w:tc>
                <w:tcPr>
                  <w:tcW w:w="11651" w:type="dxa"/>
                  <w:vAlign w:val="center"/>
                </w:tcPr>
                <w:p w:rsidR="00AB6989" w:rsidRDefault="004309F9">
                  <w:pPr>
                    <w:spacing w:before="0" w:after="60"/>
                    <w:contextualSpacing w:val="0"/>
                  </w:pPr>
                  <w:r>
                    <w:t xml:space="preserve">Ontwikkel een formulier voor het ingeven van de gegevens van de werknemers. Vul de gegevens aan van de werknemers. </w:t>
                  </w:r>
                </w:p>
              </w:tc>
              <w:tc>
                <w:tcPr>
                  <w:tcW w:w="2435" w:type="dxa"/>
                  <w:vAlign w:val="center"/>
                </w:tcPr>
                <w:p w:rsidR="00AB6989" w:rsidRDefault="004309F9">
                  <w:pPr>
                    <w:spacing w:before="200"/>
                    <w:contextualSpacing w:val="0"/>
                  </w:pPr>
                  <w:r>
                    <w:t>BC033</w:t>
                  </w:r>
                </w:p>
              </w:tc>
            </w:tr>
            <w:tr w:rsidR="00AB6989">
              <w:tc>
                <w:tcPr>
                  <w:tcW w:w="11651" w:type="dxa"/>
                  <w:vAlign w:val="center"/>
                </w:tcPr>
                <w:p w:rsidR="00AB6989" w:rsidRDefault="004309F9">
                  <w:pPr>
                    <w:spacing w:before="0" w:after="60"/>
                    <w:contextualSpacing w:val="0"/>
                  </w:pPr>
                  <w:r>
                    <w:t xml:space="preserve">Ontwikkel een formulier voor het beheer van de projecten per maand. Voer de geschreven maandfiches in. </w:t>
                  </w:r>
                </w:p>
              </w:tc>
              <w:tc>
                <w:tcPr>
                  <w:tcW w:w="2435" w:type="dxa"/>
                  <w:vAlign w:val="center"/>
                </w:tcPr>
                <w:p w:rsidR="00AB6989" w:rsidRDefault="004309F9">
                  <w:pPr>
                    <w:spacing w:before="200"/>
                    <w:contextualSpacing w:val="0"/>
                  </w:pPr>
                  <w:r>
                    <w:t>BC033</w:t>
                  </w:r>
                </w:p>
              </w:tc>
            </w:tr>
            <w:tr w:rsidR="00AB6989">
              <w:tc>
                <w:tcPr>
                  <w:tcW w:w="11651" w:type="dxa"/>
                  <w:vAlign w:val="center"/>
                </w:tcPr>
                <w:p w:rsidR="00AB6989" w:rsidRDefault="004309F9">
                  <w:pPr>
                    <w:spacing w:before="0" w:after="60"/>
                    <w:contextualSpacing w:val="0"/>
                  </w:pPr>
                  <w:r>
                    <w:t>Ontwerp een rapport da</w:t>
                  </w:r>
                  <w:r>
                    <w:t xml:space="preserve">t toont per werknemer hoeveel uren hij per maand gewerkt heeft aan projecten. </w:t>
                  </w:r>
                </w:p>
              </w:tc>
              <w:tc>
                <w:tcPr>
                  <w:tcW w:w="2435" w:type="dxa"/>
                  <w:vAlign w:val="center"/>
                </w:tcPr>
                <w:p w:rsidR="00AB6989" w:rsidRDefault="004309F9">
                  <w:pPr>
                    <w:spacing w:before="200"/>
                    <w:contextualSpacing w:val="0"/>
                  </w:pPr>
                  <w:r>
                    <w:t>BC031</w:t>
                  </w:r>
                </w:p>
                <w:p w:rsidR="00AB6989" w:rsidRDefault="004309F9">
                  <w:pPr>
                    <w:spacing w:before="200"/>
                    <w:contextualSpacing w:val="0"/>
                  </w:pPr>
                  <w:r>
                    <w:t>BC029</w:t>
                  </w:r>
                </w:p>
              </w:tc>
            </w:tr>
            <w:tr w:rsidR="00AB6989">
              <w:tc>
                <w:tcPr>
                  <w:tcW w:w="11651" w:type="dxa"/>
                  <w:vAlign w:val="center"/>
                </w:tcPr>
                <w:p w:rsidR="00AB6989" w:rsidRDefault="004309F9">
                  <w:pPr>
                    <w:spacing w:before="0" w:after="60"/>
                    <w:contextualSpacing w:val="0"/>
                  </w:pPr>
                  <w:r>
                    <w:t xml:space="preserve">De ontwikkeling heeft enkele weken geduurd. Je krijgt ondertussen van de firma nog een lijstje met werknemers en projectfiches. Voeg deze toe en bekijk het rapport of de gegevens blijven kloppen. </w:t>
                  </w:r>
                </w:p>
              </w:tc>
              <w:tc>
                <w:tcPr>
                  <w:tcW w:w="2435" w:type="dxa"/>
                  <w:vAlign w:val="center"/>
                </w:tcPr>
                <w:p w:rsidR="00AB6989" w:rsidRDefault="004309F9">
                  <w:pPr>
                    <w:spacing w:before="200"/>
                    <w:contextualSpacing w:val="0"/>
                  </w:pPr>
                  <w:r>
                    <w:t>BC033</w:t>
                  </w:r>
                </w:p>
              </w:tc>
            </w:tr>
          </w:tbl>
          <w:p w:rsidR="00AB6989" w:rsidRDefault="00AB6989">
            <w:pPr>
              <w:spacing w:before="120" w:after="360"/>
              <w:contextualSpacing w:val="0"/>
            </w:pPr>
          </w:p>
          <w:p w:rsidR="00AB6989" w:rsidRDefault="00AB6989">
            <w:pPr>
              <w:contextualSpacing w:val="0"/>
            </w:pPr>
          </w:p>
        </w:tc>
      </w:tr>
      <w:tr w:rsidR="00AB6989" w:rsidTr="00666E5B">
        <w:trPr>
          <w:cantSplit/>
          <w:trHeight w:val="1134"/>
        </w:trPr>
        <w:tc>
          <w:tcPr>
            <w:tcW w:w="851" w:type="dxa"/>
            <w:shd w:val="clear" w:color="auto" w:fill="A8D08D"/>
            <w:textDirection w:val="btLr"/>
            <w:vAlign w:val="center"/>
          </w:tcPr>
          <w:p w:rsidR="00AB6989" w:rsidRDefault="004309F9">
            <w:pPr>
              <w:spacing w:before="0"/>
              <w:ind w:left="113" w:right="113"/>
              <w:contextualSpacing w:val="0"/>
              <w:jc w:val="center"/>
              <w:rPr>
                <w:b/>
              </w:rPr>
            </w:pPr>
            <w:r>
              <w:rPr>
                <w:b/>
              </w:rPr>
              <w:t>Bronnen</w:t>
            </w:r>
          </w:p>
        </w:tc>
        <w:tc>
          <w:tcPr>
            <w:tcW w:w="14312" w:type="dxa"/>
            <w:gridSpan w:val="4"/>
          </w:tcPr>
          <w:p w:rsidR="00AB6989" w:rsidRDefault="004309F9">
            <w:pPr>
              <w:contextualSpacing w:val="0"/>
            </w:pPr>
            <w:r>
              <w:rPr>
                <w:b/>
              </w:rPr>
              <w:t>Bronnen</w:t>
            </w:r>
            <w:r>
              <w:t>:</w:t>
            </w:r>
          </w:p>
          <w:p w:rsidR="00AB6989" w:rsidRDefault="004309F9">
            <w:pPr>
              <w:spacing w:before="120"/>
              <w:contextualSpacing w:val="0"/>
              <w:rPr>
                <w:sz w:val="20"/>
                <w:szCs w:val="20"/>
              </w:rPr>
            </w:pPr>
            <w:r>
              <w:t xml:space="preserve"> </w:t>
            </w:r>
          </w:p>
          <w:p w:rsidR="00AB6989" w:rsidRDefault="00AB6989">
            <w:pPr>
              <w:ind w:left="720" w:hanging="360"/>
              <w:contextualSpacing w:val="0"/>
            </w:pPr>
          </w:p>
        </w:tc>
      </w:tr>
      <w:tr w:rsidR="00AB6989" w:rsidTr="00666E5B">
        <w:trPr>
          <w:cantSplit/>
          <w:trHeight w:val="2240"/>
        </w:trPr>
        <w:tc>
          <w:tcPr>
            <w:tcW w:w="851" w:type="dxa"/>
            <w:shd w:val="clear" w:color="auto" w:fill="385623"/>
            <w:textDirection w:val="btLr"/>
            <w:vAlign w:val="center"/>
          </w:tcPr>
          <w:p w:rsidR="00AB6989" w:rsidRDefault="004309F9">
            <w:pPr>
              <w:spacing w:before="0"/>
              <w:ind w:left="113" w:right="113"/>
              <w:contextualSpacing w:val="0"/>
              <w:jc w:val="center"/>
              <w:rPr>
                <w:b/>
              </w:rPr>
            </w:pPr>
            <w:r>
              <w:rPr>
                <w:b/>
              </w:rPr>
              <w:lastRenderedPageBreak/>
              <w:t>Richtlijnen</w:t>
            </w:r>
          </w:p>
        </w:tc>
        <w:tc>
          <w:tcPr>
            <w:tcW w:w="14312" w:type="dxa"/>
            <w:gridSpan w:val="4"/>
          </w:tcPr>
          <w:p w:rsidR="00AB6989" w:rsidRDefault="004309F9">
            <w:pPr>
              <w:contextualSpacing w:val="0"/>
              <w:rPr>
                <w:b/>
              </w:rPr>
            </w:pPr>
            <w:r>
              <w:rPr>
                <w:b/>
              </w:rPr>
              <w:t>Extra leerkracht informatie</w:t>
            </w:r>
          </w:p>
          <w:p w:rsidR="00AB6989" w:rsidRDefault="004309F9">
            <w:pPr>
              <w:contextualSpacing w:val="0"/>
            </w:pPr>
            <w:r>
              <w:t>De opdracht kan zo ver uitgewerkt worden als gewenst. Er kan bijvoorbeeld gekozen worden om nog extra informatie te gaan opslaan, extra rapporten te gaan ontwikkelen, zoekopdrachten toe te voegen, grafieken te plaatsen op de rap</w:t>
            </w:r>
            <w:r>
              <w:t>porten, ...</w:t>
            </w:r>
          </w:p>
        </w:tc>
      </w:tr>
    </w:tbl>
    <w:p w:rsidR="00AB6989" w:rsidRDefault="00AB6989"/>
    <w:sectPr w:rsidR="00AB6989">
      <w:pgSz w:w="16838" w:h="11906"/>
      <w:pgMar w:top="567" w:right="567" w:bottom="567" w:left="56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846C9"/>
    <w:multiLevelType w:val="multilevel"/>
    <w:tmpl w:val="A2D430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compat>
    <w:compatSetting w:name="compatibilityMode" w:uri="http://schemas.microsoft.com/office/word" w:val="14"/>
  </w:compat>
  <w:rsids>
    <w:rsidRoot w:val="00AB6989"/>
    <w:rsid w:val="004309F9"/>
    <w:rsid w:val="00666E5B"/>
    <w:rsid w:val="00AB69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E5B0F"/>
  <w15:docId w15:val="{9A05382A-FBEB-4CA9-B5AE-CD771C25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sz w:val="22"/>
        <w:szCs w:val="22"/>
        <w:lang w:val="nl-BE" w:eastAsia="nl-BE" w:bidi="ar-SA"/>
      </w:rPr>
    </w:rPrDefault>
    <w:pPrDefault>
      <w:pPr>
        <w:widowControl w:val="0"/>
        <w:spacing w:before="360" w:after="12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style>
  <w:style w:type="paragraph" w:styleId="Kop1">
    <w:name w:val="heading 1"/>
    <w:basedOn w:val="Standaard"/>
    <w:next w:val="Standaard"/>
    <w:pPr>
      <w:keepNext/>
      <w:keepLines/>
      <w:spacing w:before="480"/>
      <w:contextualSpacing/>
      <w:outlineLvl w:val="0"/>
    </w:pPr>
    <w:rPr>
      <w:b/>
      <w:sz w:val="48"/>
      <w:szCs w:val="48"/>
    </w:rPr>
  </w:style>
  <w:style w:type="paragraph" w:styleId="Kop2">
    <w:name w:val="heading 2"/>
    <w:basedOn w:val="Standaard"/>
    <w:next w:val="Standaard"/>
    <w:pPr>
      <w:keepNext/>
      <w:keepLines/>
      <w:spacing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contextualSpacing/>
    </w:pPr>
    <w:rPr>
      <w:b/>
      <w:sz w:val="72"/>
      <w:szCs w:val="72"/>
    </w:rPr>
  </w:style>
  <w:style w:type="paragraph" w:styleId="Ondertitel">
    <w:name w:val="Subtitle"/>
    <w:basedOn w:val="Standaard"/>
    <w:next w:val="Standaard"/>
    <w:pPr>
      <w:keepNext/>
      <w:keepLines/>
      <w:spacing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356</Words>
  <Characters>1958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Defreyne</cp:lastModifiedBy>
  <cp:revision>2</cp:revision>
  <dcterms:created xsi:type="dcterms:W3CDTF">2017-05-10T10:04:00Z</dcterms:created>
  <dcterms:modified xsi:type="dcterms:W3CDTF">2017-05-10T10:32:00Z</dcterms:modified>
</cp:coreProperties>
</file>